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2" w:rsidRPr="00B10410" w:rsidRDefault="00AE4E69" w:rsidP="00F46C62">
      <w:pPr>
        <w:pStyle w:val="a3"/>
        <w:rPr>
          <w:b/>
          <w:bCs/>
        </w:rPr>
      </w:pPr>
      <w:r>
        <w:rPr>
          <w:b/>
          <w:bCs/>
        </w:rPr>
        <w:t>Выборы депутатов Государственной Думы Федерального собрания Российской Федерации</w:t>
      </w:r>
      <w:r w:rsidR="00F46C62" w:rsidRPr="00B10410">
        <w:rPr>
          <w:b/>
          <w:bCs/>
        </w:rPr>
        <w:t xml:space="preserve"> </w:t>
      </w:r>
    </w:p>
    <w:p w:rsidR="00F46C62" w:rsidRPr="00B10410" w:rsidRDefault="00021600" w:rsidP="00F46C62">
      <w:pPr>
        <w:pStyle w:val="a3"/>
        <w:rPr>
          <w:b/>
          <w:bCs/>
        </w:rPr>
      </w:pPr>
      <w:r>
        <w:rPr>
          <w:b/>
          <w:bCs/>
        </w:rPr>
        <w:t>восьмого</w:t>
      </w:r>
      <w:r w:rsidR="00030259">
        <w:rPr>
          <w:b/>
          <w:bCs/>
        </w:rPr>
        <w:t xml:space="preserve"> созыва 19 сентября 2021</w:t>
      </w:r>
      <w:r w:rsidR="00F46C62" w:rsidRPr="00B10410">
        <w:rPr>
          <w:b/>
          <w:bCs/>
        </w:rPr>
        <w:t xml:space="preserve"> года</w:t>
      </w:r>
    </w:p>
    <w:p w:rsidR="00F46C62" w:rsidRPr="00B10410" w:rsidRDefault="00F46C62" w:rsidP="00F46C62">
      <w:pPr>
        <w:jc w:val="both"/>
        <w:rPr>
          <w:sz w:val="28"/>
          <w:szCs w:val="28"/>
          <w:vertAlign w:val="superscript"/>
        </w:rPr>
      </w:pP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 xml:space="preserve">Территориальная избирательная комиссия </w:t>
      </w: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>Лодейнопольского</w:t>
      </w:r>
      <w:r w:rsidR="00EA1640">
        <w:rPr>
          <w:szCs w:val="28"/>
        </w:rPr>
        <w:t xml:space="preserve"> </w:t>
      </w:r>
      <w:r w:rsidRPr="00B10410">
        <w:rPr>
          <w:szCs w:val="28"/>
        </w:rPr>
        <w:t xml:space="preserve">муниципального района </w:t>
      </w: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 xml:space="preserve">с полномочиями окружной избирательной комиссии  </w:t>
      </w:r>
    </w:p>
    <w:p w:rsidR="00F46C62" w:rsidRPr="00B1041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>Свирского одномандатного</w:t>
      </w:r>
      <w:r w:rsidRPr="00B10410">
        <w:rPr>
          <w:i/>
          <w:szCs w:val="28"/>
        </w:rPr>
        <w:t xml:space="preserve"> </w:t>
      </w:r>
      <w:r w:rsidRPr="00B10410">
        <w:rPr>
          <w:szCs w:val="28"/>
        </w:rPr>
        <w:t>избирательного округа № 11</w:t>
      </w:r>
    </w:p>
    <w:p w:rsidR="00F46C62" w:rsidRPr="00B10410" w:rsidRDefault="00F46C62" w:rsidP="00F07FD4">
      <w:pPr>
        <w:pStyle w:val="2"/>
        <w:spacing w:before="0" w:after="0"/>
        <w:jc w:val="left"/>
      </w:pPr>
      <w:r w:rsidRPr="00B1041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F46C62" w:rsidRPr="00B10410" w:rsidRDefault="00F46C62" w:rsidP="00F46C62">
      <w:pPr>
        <w:pStyle w:val="3"/>
        <w:outlineLvl w:val="2"/>
        <w:rPr>
          <w:sz w:val="28"/>
          <w:szCs w:val="28"/>
        </w:rPr>
      </w:pPr>
      <w:r w:rsidRPr="00B10410">
        <w:rPr>
          <w:sz w:val="28"/>
          <w:szCs w:val="28"/>
        </w:rPr>
        <w:t>Решение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B10410" w:rsidP="00F46C62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07FD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03733" w:rsidRPr="00B10410">
        <w:rPr>
          <w:sz w:val="28"/>
          <w:szCs w:val="28"/>
        </w:rPr>
        <w:t>2021</w:t>
      </w:r>
      <w:r w:rsidR="00F46C62" w:rsidRPr="00B10410">
        <w:rPr>
          <w:sz w:val="28"/>
          <w:szCs w:val="28"/>
        </w:rPr>
        <w:t xml:space="preserve">года   </w:t>
      </w:r>
      <w:r w:rsidR="00F07F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46C62" w:rsidRPr="00B10410">
        <w:rPr>
          <w:sz w:val="28"/>
          <w:szCs w:val="28"/>
        </w:rPr>
        <w:t xml:space="preserve">                                             </w:t>
      </w:r>
      <w:r w:rsidR="00021600">
        <w:rPr>
          <w:sz w:val="28"/>
          <w:szCs w:val="28"/>
        </w:rPr>
        <w:t>№ 10/51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Default="00F46C62" w:rsidP="00F46C62">
      <w:pPr>
        <w:pStyle w:val="a3"/>
        <w:spacing w:line="240" w:lineRule="atLeast"/>
        <w:rPr>
          <w:b/>
        </w:rPr>
      </w:pPr>
      <w:r w:rsidRPr="00B10410">
        <w:rPr>
          <w:b/>
        </w:rPr>
        <w:t xml:space="preserve">О распределении избирательных бюллетеней для голосования на выборах </w:t>
      </w:r>
      <w:proofErr w:type="gramStart"/>
      <w:r w:rsidRPr="00B10410">
        <w:rPr>
          <w:b/>
        </w:rPr>
        <w:t>депутатов</w:t>
      </w:r>
      <w:r w:rsidR="00AE4E69" w:rsidRPr="00AE4E69">
        <w:rPr>
          <w:b/>
          <w:bCs/>
        </w:rPr>
        <w:t xml:space="preserve"> </w:t>
      </w:r>
      <w:r w:rsidR="00AE4E69">
        <w:rPr>
          <w:b/>
          <w:bCs/>
        </w:rPr>
        <w:t>Государственной Думы Федерального собрания Российской Федерации восьмого созыва</w:t>
      </w:r>
      <w:proofErr w:type="gramEnd"/>
      <w:r w:rsidRPr="00B10410">
        <w:rPr>
          <w:b/>
        </w:rPr>
        <w:t xml:space="preserve"> по участковым избирательным комиссиям</w:t>
      </w:r>
    </w:p>
    <w:p w:rsidR="00EA1640" w:rsidRDefault="00EA1640" w:rsidP="00F46C62">
      <w:pPr>
        <w:pStyle w:val="a3"/>
        <w:spacing w:line="240" w:lineRule="atLeast"/>
        <w:rPr>
          <w:b/>
        </w:rPr>
      </w:pPr>
    </w:p>
    <w:p w:rsidR="00EA1640" w:rsidRPr="00B10410" w:rsidRDefault="00EA1640" w:rsidP="00F46C62">
      <w:pPr>
        <w:pStyle w:val="a3"/>
        <w:spacing w:line="240" w:lineRule="atLeast"/>
        <w:rPr>
          <w:b/>
        </w:rPr>
      </w:pPr>
    </w:p>
    <w:p w:rsidR="00EA1640" w:rsidRDefault="00A65F58" w:rsidP="00F07FD4">
      <w:pPr>
        <w:pStyle w:val="a3"/>
        <w:spacing w:before="120"/>
        <w:ind w:firstLine="708"/>
        <w:jc w:val="both"/>
      </w:pPr>
      <w:proofErr w:type="gramStart"/>
      <w:r>
        <w:t>В соответствии с пунктами 2, 4   статьи 63</w:t>
      </w:r>
      <w:r w:rsidR="00F46C62" w:rsidRPr="00B10410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</w:t>
      </w:r>
      <w:r w:rsidR="00B87F9B">
        <w:t>ссии Ленинградской области от 15 июля 2021 года № 138/991</w:t>
      </w:r>
      <w:r w:rsidR="00F46C62" w:rsidRPr="00B10410">
        <w:t xml:space="preserve"> «</w:t>
      </w:r>
      <w:r w:rsidR="00F46C62" w:rsidRPr="00B10410">
        <w:rPr>
          <w:bCs/>
        </w:rPr>
        <w:t>О распределении</w:t>
      </w:r>
      <w:r w:rsidR="00162DD8">
        <w:rPr>
          <w:bCs/>
        </w:rPr>
        <w:t xml:space="preserve"> по территориальным</w:t>
      </w:r>
      <w:r w:rsidR="00F46C62" w:rsidRPr="00B10410">
        <w:rPr>
          <w:bCs/>
        </w:rPr>
        <w:t xml:space="preserve"> </w:t>
      </w:r>
      <w:r w:rsidR="00162DD8">
        <w:t xml:space="preserve">избирательным комиссиям избирательных </w:t>
      </w:r>
      <w:r w:rsidR="00F46C62" w:rsidRPr="00B10410">
        <w:t xml:space="preserve"> бюллетеней</w:t>
      </w:r>
      <w:r w:rsidR="00162DD8">
        <w:t xml:space="preserve"> и специальных знаков (марок)</w:t>
      </w:r>
      <w:r w:rsidR="00F46C62" w:rsidRPr="00B10410">
        <w:t xml:space="preserve"> для</w:t>
      </w:r>
      <w:r w:rsidR="00162DD8">
        <w:t xml:space="preserve"> избирательных бюллетеней </w:t>
      </w:r>
      <w:r w:rsidR="00F46C62" w:rsidRPr="00B10410">
        <w:t xml:space="preserve"> на вы</w:t>
      </w:r>
      <w:r w:rsidR="00162DD8">
        <w:t>борах депутатов</w:t>
      </w:r>
      <w:proofErr w:type="gramEnd"/>
      <w:r w:rsidR="00162DD8">
        <w:t xml:space="preserve"> Государственной Думы Федерального собрания Российской Федерации восьмого созыва</w:t>
      </w:r>
      <w:r w:rsidR="00211E97">
        <w:rPr>
          <w:bCs/>
        </w:rPr>
        <w:t>»</w:t>
      </w:r>
      <w:r w:rsidR="008D761D">
        <w:t xml:space="preserve">, </w:t>
      </w:r>
      <w:r w:rsidR="00F46C62" w:rsidRPr="00B10410">
        <w:t>территориальная избирательная комиссия Лодейнопольского муниципального района Ленинградской области с полномочиями окружной избирательной комиссии Свирского одномандатного избирательного округа № 11</w:t>
      </w:r>
    </w:p>
    <w:p w:rsidR="00282136" w:rsidRDefault="00F46C62" w:rsidP="00F07FD4">
      <w:pPr>
        <w:pStyle w:val="a3"/>
        <w:spacing w:before="120"/>
        <w:ind w:firstLine="708"/>
        <w:jc w:val="both"/>
        <w:rPr>
          <w:b/>
        </w:rPr>
      </w:pPr>
      <w:r w:rsidRPr="00B10410">
        <w:rPr>
          <w:b/>
        </w:rPr>
        <w:t xml:space="preserve"> </w:t>
      </w:r>
    </w:p>
    <w:p w:rsidR="00F46C62" w:rsidRDefault="00F46C62" w:rsidP="00F07FD4">
      <w:pPr>
        <w:pStyle w:val="a3"/>
        <w:spacing w:before="120"/>
        <w:ind w:firstLine="708"/>
        <w:jc w:val="both"/>
        <w:rPr>
          <w:b/>
          <w:bCs/>
        </w:rPr>
      </w:pPr>
      <w:r w:rsidRPr="00B10410">
        <w:rPr>
          <w:b/>
          <w:bCs/>
        </w:rPr>
        <w:t>решила:</w:t>
      </w:r>
    </w:p>
    <w:p w:rsidR="00282136" w:rsidRPr="00B10410" w:rsidRDefault="00282136" w:rsidP="00F07FD4">
      <w:pPr>
        <w:pStyle w:val="a3"/>
        <w:spacing w:before="120"/>
        <w:ind w:firstLine="708"/>
        <w:jc w:val="both"/>
        <w:rPr>
          <w:b/>
          <w:spacing w:val="20"/>
        </w:rPr>
      </w:pPr>
    </w:p>
    <w:p w:rsidR="00B43ACA" w:rsidRPr="00B10410" w:rsidRDefault="00F46C62" w:rsidP="00B43ACA">
      <w:pPr>
        <w:pStyle w:val="a3"/>
        <w:spacing w:before="120"/>
        <w:ind w:firstLine="708"/>
        <w:jc w:val="both"/>
      </w:pPr>
      <w:r w:rsidRPr="00B10410">
        <w:t>1. Утвердить распределение избирательных бюллетеней для голосования на выборах депутатов</w:t>
      </w:r>
      <w:r w:rsidR="00940D2F" w:rsidRPr="00940D2F">
        <w:t xml:space="preserve"> </w:t>
      </w:r>
      <w:r w:rsidR="00940D2F">
        <w:t>Государственной Думы Федерального собрания Российской Федерации восьмого созыва</w:t>
      </w:r>
      <w:r w:rsidR="00940D2F">
        <w:rPr>
          <w:bCs/>
        </w:rPr>
        <w:t>»</w:t>
      </w:r>
      <w:r w:rsidR="00940D2F">
        <w:t xml:space="preserve">, </w:t>
      </w:r>
      <w:r w:rsidRPr="00B10410">
        <w:t>по участковым избирательным комиссиям</w:t>
      </w:r>
      <w:r w:rsidR="00B43ACA" w:rsidRPr="00B10410">
        <w:t xml:space="preserve"> согласно приложению.</w:t>
      </w:r>
    </w:p>
    <w:p w:rsidR="000A7483" w:rsidRPr="00B10410" w:rsidRDefault="00B43ACA" w:rsidP="00B43ACA">
      <w:pPr>
        <w:pStyle w:val="a3"/>
        <w:spacing w:before="120"/>
        <w:ind w:firstLine="708"/>
        <w:jc w:val="both"/>
      </w:pPr>
      <w:r w:rsidRPr="00B10410">
        <w:t xml:space="preserve">2. </w:t>
      </w:r>
      <w:r w:rsidR="000A7483" w:rsidRPr="00B10410">
        <w:t>Оставить в резерве территориальной избирательной комиссии Лодейнопольского муниципального района Ленинградской области избирательные бюллетени</w:t>
      </w:r>
      <w:r w:rsidR="00AE60D7">
        <w:t xml:space="preserve"> и специальные знаки</w:t>
      </w:r>
      <w:r w:rsidR="00711DCA">
        <w:t xml:space="preserve"> </w:t>
      </w:r>
      <w:r w:rsidR="00AE60D7">
        <w:t>(марки) для избирательных бюллетеней</w:t>
      </w:r>
      <w:r w:rsidR="000A7483" w:rsidRPr="00B10410">
        <w:t xml:space="preserve"> в количестве</w:t>
      </w:r>
      <w:r w:rsidR="00421032" w:rsidRPr="00B10410">
        <w:t xml:space="preserve"> </w:t>
      </w:r>
      <w:r w:rsidR="00632C43">
        <w:t>4535</w:t>
      </w:r>
      <w:r w:rsidR="00421032" w:rsidRPr="00B10410">
        <w:t xml:space="preserve"> (</w:t>
      </w:r>
      <w:r w:rsidR="00632C43">
        <w:t>четыре тысячи пятьсот тридцать пять</w:t>
      </w:r>
      <w:r w:rsidR="00421032" w:rsidRPr="00B10410">
        <w:t>) штук.</w:t>
      </w:r>
      <w:r w:rsidR="000A7483" w:rsidRPr="00B10410">
        <w:t xml:space="preserve">   </w:t>
      </w:r>
    </w:p>
    <w:p w:rsidR="00B43ACA" w:rsidRPr="00B10410" w:rsidRDefault="000A7483" w:rsidP="00B43ACA">
      <w:pPr>
        <w:pStyle w:val="a3"/>
        <w:spacing w:before="120"/>
        <w:ind w:firstLine="708"/>
        <w:jc w:val="both"/>
      </w:pPr>
      <w:r w:rsidRPr="00B10410">
        <w:lastRenderedPageBreak/>
        <w:t xml:space="preserve">3. </w:t>
      </w:r>
      <w:r w:rsidR="00B43ACA" w:rsidRPr="00B10410">
        <w:t xml:space="preserve">Контроль за выполнением настоящего решения возложить </w:t>
      </w:r>
      <w:proofErr w:type="gramStart"/>
      <w:r w:rsidR="00B43ACA" w:rsidRPr="00B10410">
        <w:t>на</w:t>
      </w:r>
      <w:proofErr w:type="gramEnd"/>
      <w:r w:rsidR="00B43ACA" w:rsidRPr="00B10410">
        <w:t xml:space="preserve"> секретаря территориальной избирательной комиссии Лодейнопольского муниципального района Ленинградской области</w:t>
      </w:r>
      <w:r w:rsidRPr="00B10410">
        <w:t xml:space="preserve"> Е.В. Беркову</w:t>
      </w:r>
      <w:r w:rsidR="00B43ACA" w:rsidRPr="00B10410">
        <w:t>.</w:t>
      </w:r>
    </w:p>
    <w:p w:rsidR="00F46C62" w:rsidRPr="00B10410" w:rsidRDefault="00F46C62" w:rsidP="00F46C62">
      <w:pPr>
        <w:ind w:firstLine="720"/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Председатель </w:t>
      </w:r>
      <w:proofErr w:type="gramStart"/>
      <w:r w:rsidRPr="00B10410">
        <w:rPr>
          <w:sz w:val="28"/>
          <w:szCs w:val="28"/>
        </w:rPr>
        <w:t>территориальной</w:t>
      </w:r>
      <w:proofErr w:type="gramEnd"/>
      <w:r w:rsidRPr="00B10410">
        <w:rPr>
          <w:sz w:val="28"/>
          <w:szCs w:val="28"/>
        </w:rPr>
        <w:t xml:space="preserve">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избирательной комиссии с полномочиями                               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окружной избирательной комиссии    __________                    Ю.В. Абрамов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Секретарь </w:t>
      </w:r>
      <w:proofErr w:type="gramStart"/>
      <w:r w:rsidRPr="00B10410">
        <w:rPr>
          <w:sz w:val="28"/>
          <w:szCs w:val="28"/>
        </w:rPr>
        <w:t>территориальной</w:t>
      </w:r>
      <w:proofErr w:type="gramEnd"/>
      <w:r w:rsidRPr="00B10410">
        <w:rPr>
          <w:sz w:val="28"/>
          <w:szCs w:val="28"/>
        </w:rPr>
        <w:t xml:space="preserve">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избирательной комиссии с полномочиями                               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окружной избирательной комиссии    _____________                     Е.В. Беркова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ind w:firstLine="720"/>
        <w:jc w:val="both"/>
        <w:rPr>
          <w:sz w:val="28"/>
          <w:szCs w:val="28"/>
        </w:rPr>
      </w:pPr>
    </w:p>
    <w:p w:rsidR="00F46C62" w:rsidRDefault="00F46C62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146C4A" w:rsidRDefault="00146C4A" w:rsidP="00F46C62">
      <w:pPr>
        <w:ind w:firstLine="720"/>
        <w:jc w:val="both"/>
        <w:sectPr w:rsidR="00146C4A" w:rsidSect="00500E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136" w:rsidRDefault="00282136" w:rsidP="00F46C62">
      <w:pPr>
        <w:ind w:firstLine="720"/>
        <w:jc w:val="both"/>
      </w:pPr>
    </w:p>
    <w:p w:rsidR="00F46C62" w:rsidRDefault="00F46C62" w:rsidP="00F46C62">
      <w:pPr>
        <w:ind w:firstLine="720"/>
        <w:jc w:val="right"/>
      </w:pPr>
      <w:r>
        <w:t>Приложение к решению</w:t>
      </w:r>
    </w:p>
    <w:p w:rsidR="00F46C62" w:rsidRDefault="00F46C62" w:rsidP="00F46C62">
      <w:pPr>
        <w:ind w:firstLine="720"/>
        <w:jc w:val="right"/>
      </w:pPr>
      <w:r>
        <w:t>ТИК Лодейнопольского</w:t>
      </w:r>
    </w:p>
    <w:p w:rsidR="00F46C62" w:rsidRDefault="00F46C62" w:rsidP="00F46C62">
      <w:pPr>
        <w:ind w:firstLine="720"/>
        <w:jc w:val="right"/>
      </w:pPr>
      <w:r>
        <w:t>муниципального района</w:t>
      </w:r>
    </w:p>
    <w:p w:rsidR="00F46C62" w:rsidRDefault="00735F8D" w:rsidP="00F46C62">
      <w:pPr>
        <w:ind w:firstLine="720"/>
        <w:jc w:val="right"/>
      </w:pPr>
      <w:r>
        <w:t>от 03 августа 2021</w:t>
      </w:r>
      <w:r w:rsidR="00F46C62">
        <w:t xml:space="preserve"> г. № 10</w:t>
      </w:r>
      <w:r w:rsidR="00F46C62" w:rsidRPr="00F46C62">
        <w:t>/</w:t>
      </w:r>
      <w:r w:rsidR="00BB729D">
        <w:t>51</w:t>
      </w:r>
    </w:p>
    <w:p w:rsidR="00F46C62" w:rsidRDefault="00F46C62" w:rsidP="00F46C62">
      <w:pPr>
        <w:jc w:val="both"/>
        <w:rPr>
          <w:sz w:val="10"/>
        </w:rPr>
      </w:pPr>
    </w:p>
    <w:p w:rsidR="00F46C62" w:rsidRDefault="00F46C62" w:rsidP="00F46C62">
      <w:pPr>
        <w:jc w:val="both"/>
        <w:rPr>
          <w:sz w:val="10"/>
        </w:rPr>
      </w:pPr>
    </w:p>
    <w:p w:rsidR="00F46C62" w:rsidRPr="000A7483" w:rsidRDefault="000A7483" w:rsidP="000A7483">
      <w:pPr>
        <w:jc w:val="center"/>
        <w:rPr>
          <w:b/>
        </w:rPr>
      </w:pPr>
      <w:r w:rsidRPr="000A7483">
        <w:rPr>
          <w:b/>
        </w:rPr>
        <w:t xml:space="preserve">Распределение избирательных бюллетеней для голосования на выборах </w:t>
      </w:r>
      <w:proofErr w:type="gramStart"/>
      <w:r w:rsidRPr="000A7483">
        <w:rPr>
          <w:b/>
        </w:rPr>
        <w:t xml:space="preserve">депутатов </w:t>
      </w:r>
      <w:r w:rsidR="00DC2E45">
        <w:rPr>
          <w:b/>
        </w:rPr>
        <w:t>Госу</w:t>
      </w:r>
      <w:bookmarkStart w:id="0" w:name="_GoBack"/>
      <w:bookmarkEnd w:id="0"/>
      <w:r w:rsidR="00DC2E45">
        <w:rPr>
          <w:b/>
        </w:rPr>
        <w:t>дарственной Думы Федерального собрания Российской Федерации восьмого созыва</w:t>
      </w:r>
      <w:proofErr w:type="gramEnd"/>
      <w:r w:rsidR="00DC2E45">
        <w:rPr>
          <w:b/>
        </w:rPr>
        <w:t xml:space="preserve"> </w:t>
      </w:r>
      <w:r w:rsidRPr="000A7483">
        <w:rPr>
          <w:b/>
        </w:rPr>
        <w:t xml:space="preserve">по участковым избирательным комиссиям </w:t>
      </w:r>
    </w:p>
    <w:p w:rsidR="00F46C62" w:rsidRPr="000A7483" w:rsidRDefault="00F46C62" w:rsidP="00F46C62">
      <w:pPr>
        <w:jc w:val="both"/>
        <w:rPr>
          <w:b/>
          <w:sz w:val="10"/>
        </w:rPr>
      </w:pPr>
    </w:p>
    <w:p w:rsidR="00F46C62" w:rsidRPr="000A7483" w:rsidRDefault="00F46C62" w:rsidP="00F46C62">
      <w:pPr>
        <w:jc w:val="both"/>
        <w:rPr>
          <w:b/>
          <w:sz w:val="10"/>
        </w:rPr>
      </w:pPr>
    </w:p>
    <w:p w:rsidR="00F46C62" w:rsidRPr="000A7483" w:rsidRDefault="00F46C62" w:rsidP="00F46C62">
      <w:pPr>
        <w:jc w:val="both"/>
        <w:rPr>
          <w:b/>
          <w:sz w:val="10"/>
        </w:rPr>
      </w:pPr>
    </w:p>
    <w:p w:rsidR="00F46C62" w:rsidRDefault="00F46C62" w:rsidP="00F46C62">
      <w:pPr>
        <w:jc w:val="both"/>
        <w:rPr>
          <w:sz w:val="10"/>
        </w:rPr>
      </w:pPr>
    </w:p>
    <w:p w:rsidR="00F46C62" w:rsidRDefault="00F46C62" w:rsidP="00F46C62">
      <w:pPr>
        <w:jc w:val="both"/>
        <w:rPr>
          <w:sz w:val="10"/>
        </w:rPr>
      </w:pPr>
    </w:p>
    <w:tbl>
      <w:tblPr>
        <w:tblW w:w="13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416"/>
        <w:gridCol w:w="2550"/>
        <w:gridCol w:w="2125"/>
        <w:gridCol w:w="2125"/>
        <w:gridCol w:w="2125"/>
      </w:tblGrid>
      <w:tr w:rsidR="00146C4A" w:rsidTr="00D028FD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C4A" w:rsidRDefault="00146C4A">
            <w:pPr>
              <w:jc w:val="center"/>
            </w:pPr>
            <w:r>
              <w:rPr>
                <w:sz w:val="22"/>
              </w:rPr>
              <w:t>Номер избирательного участка, наименование и номер одномандатного избирательного округа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C4A" w:rsidRDefault="00146C4A">
            <w:pPr>
              <w:jc w:val="center"/>
            </w:pPr>
            <w:r>
              <w:rPr>
                <w:sz w:val="22"/>
              </w:rPr>
              <w:t>Число избирателей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146C4A">
            <w:pPr>
              <w:jc w:val="center"/>
            </w:pPr>
            <w:r>
              <w:rPr>
                <w:sz w:val="22"/>
              </w:rPr>
              <w:t xml:space="preserve">Количество передаваемых избирательных бюллетеней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146C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перед</w:t>
            </w:r>
            <w:r>
              <w:rPr>
                <w:sz w:val="22"/>
              </w:rPr>
              <w:t xml:space="preserve">аваемых специальных знаков (марок) для </w:t>
            </w:r>
            <w:r>
              <w:rPr>
                <w:sz w:val="22"/>
              </w:rPr>
              <w:t>избирательных бюллетеней</w:t>
            </w:r>
          </w:p>
        </w:tc>
      </w:tr>
      <w:tr w:rsidR="00146C4A" w:rsidTr="00D028FD"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center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федеральному избирательному округу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146C4A">
            <w:pPr>
              <w:jc w:val="center"/>
            </w:pPr>
            <w:r>
              <w:rPr>
                <w:sz w:val="22"/>
              </w:rPr>
              <w:t>по одномандатному избирательному округу</w:t>
            </w:r>
          </w:p>
          <w:p w:rsidR="00146C4A" w:rsidRDefault="00146C4A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EB2F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федеральному избирательному округу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EB2F7A">
            <w:pPr>
              <w:jc w:val="center"/>
            </w:pPr>
            <w:r>
              <w:rPr>
                <w:sz w:val="22"/>
              </w:rPr>
              <w:t>по одномандатному избирательному округу</w:t>
            </w:r>
          </w:p>
          <w:p w:rsidR="00146C4A" w:rsidRDefault="00146C4A" w:rsidP="00EB2F7A">
            <w:pPr>
              <w:jc w:val="center"/>
              <w:rPr>
                <w:sz w:val="22"/>
              </w:rPr>
            </w:pP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594 Центральный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center"/>
            </w:pPr>
          </w:p>
          <w:p w:rsidR="00146C4A" w:rsidRDefault="00146C4A">
            <w:pPr>
              <w:jc w:val="center"/>
            </w:pPr>
            <w:r>
              <w:t>1350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EB2F7A">
            <w:pPr>
              <w:jc w:val="center"/>
            </w:pPr>
          </w:p>
          <w:p w:rsidR="00146C4A" w:rsidRDefault="00146C4A" w:rsidP="00EB2F7A">
            <w:pPr>
              <w:jc w:val="center"/>
            </w:pPr>
            <w:r>
              <w:t>1350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595 Городской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center"/>
            </w:pPr>
          </w:p>
          <w:p w:rsidR="00146C4A" w:rsidRDefault="00146C4A">
            <w:pPr>
              <w:jc w:val="center"/>
            </w:pPr>
            <w:r>
              <w:t>1150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EB2F7A">
            <w:pPr>
              <w:jc w:val="center"/>
            </w:pPr>
          </w:p>
          <w:p w:rsidR="00146C4A" w:rsidRDefault="00146C4A" w:rsidP="00EB2F7A">
            <w:pPr>
              <w:jc w:val="center"/>
            </w:pPr>
            <w:r>
              <w:t>1150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596 Ульяновский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597 Гагаринский 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598 Школьный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 w:rsidP="0003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599 </w:t>
            </w:r>
            <w:proofErr w:type="spellStart"/>
            <w:r>
              <w:t>Каномский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600 Пригородный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№601 Интернатский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602 </w:t>
            </w:r>
            <w:proofErr w:type="spellStart"/>
            <w:r>
              <w:t>Шамокшский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lastRenderedPageBreak/>
              <w:t xml:space="preserve">№603 </w:t>
            </w:r>
            <w:proofErr w:type="spellStart"/>
            <w:r>
              <w:t>Талалихинский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604 Свердловский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605 Комсомольский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606 </w:t>
            </w:r>
            <w:proofErr w:type="spellStart"/>
            <w:r>
              <w:t>Свирьстройский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607 </w:t>
            </w:r>
            <w:proofErr w:type="spellStart"/>
            <w:r>
              <w:t>Старослободской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608 </w:t>
            </w:r>
            <w:proofErr w:type="spellStart"/>
            <w:r>
              <w:t>Андреевщинский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609 </w:t>
            </w:r>
            <w:proofErr w:type="spellStart"/>
            <w:r>
              <w:t>Харевщинский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610 </w:t>
            </w:r>
            <w:proofErr w:type="spellStart"/>
            <w:r>
              <w:t>Янегский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611 </w:t>
            </w:r>
            <w:proofErr w:type="spellStart"/>
            <w:r>
              <w:t>Тервенический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612 </w:t>
            </w:r>
            <w:proofErr w:type="spellStart"/>
            <w:r>
              <w:t>Вонозерский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613 </w:t>
            </w:r>
            <w:proofErr w:type="spellStart"/>
            <w:r>
              <w:t>Пирозерский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614 </w:t>
            </w:r>
            <w:proofErr w:type="spellStart"/>
            <w:r>
              <w:t>Ребовический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615 </w:t>
            </w:r>
            <w:proofErr w:type="spellStart"/>
            <w:r>
              <w:t>Надпорожский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616 </w:t>
            </w:r>
            <w:proofErr w:type="spellStart"/>
            <w:r>
              <w:t>Новоалеховщинский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617 </w:t>
            </w:r>
            <w:proofErr w:type="spellStart"/>
            <w:r>
              <w:t>Малоалеховщинский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618 </w:t>
            </w:r>
            <w:proofErr w:type="spellStart"/>
            <w:r>
              <w:t>Алеховщинский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lastRenderedPageBreak/>
              <w:t xml:space="preserve">№ 619 </w:t>
            </w:r>
            <w:proofErr w:type="spellStart"/>
            <w:r>
              <w:t>Шархинский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620 </w:t>
            </w:r>
            <w:proofErr w:type="spellStart"/>
            <w:r>
              <w:t>Яровщинский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both"/>
            </w:pPr>
            <w:r>
              <w:t xml:space="preserve">№ 621 </w:t>
            </w:r>
            <w:proofErr w:type="spellStart"/>
            <w:r>
              <w:t>Рассветовский</w:t>
            </w:r>
            <w:proofErr w:type="spellEnd"/>
            <w:r>
              <w:t xml:space="preserve"> </w:t>
            </w:r>
          </w:p>
          <w:p w:rsidR="00146C4A" w:rsidRDefault="00146C4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0A7483">
            <w:pPr>
              <w:jc w:val="both"/>
            </w:pPr>
            <w:r>
              <w:t xml:space="preserve">№ 622 </w:t>
            </w:r>
            <w:proofErr w:type="spellStart"/>
            <w:r>
              <w:t>Доможировский</w:t>
            </w:r>
            <w:proofErr w:type="spellEnd"/>
            <w:r>
              <w:t xml:space="preserve"> </w:t>
            </w:r>
          </w:p>
          <w:p w:rsidR="00146C4A" w:rsidRDefault="00146C4A" w:rsidP="000A7483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>
            <w:pPr>
              <w:jc w:val="center"/>
            </w:pPr>
          </w:p>
          <w:p w:rsidR="00146C4A" w:rsidRDefault="00146C4A">
            <w:pPr>
              <w:jc w:val="center"/>
            </w:pPr>
            <w:r>
              <w:t>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EB2F7A">
            <w:pPr>
              <w:jc w:val="center"/>
            </w:pPr>
          </w:p>
          <w:p w:rsidR="00146C4A" w:rsidRDefault="00146C4A" w:rsidP="00EB2F7A">
            <w:pPr>
              <w:jc w:val="center"/>
            </w:pPr>
            <w:r>
              <w:t>750</w:t>
            </w:r>
          </w:p>
        </w:tc>
      </w:tr>
      <w:tr w:rsidR="00146C4A" w:rsidTr="00AF3E11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A" w:rsidRDefault="00146C4A" w:rsidP="006D3862">
            <w:pPr>
              <w:jc w:val="both"/>
            </w:pPr>
            <w:r>
              <w:t xml:space="preserve">Итого по </w:t>
            </w:r>
            <w:proofErr w:type="spellStart"/>
            <w:r>
              <w:t>Лодейнопольскому</w:t>
            </w:r>
            <w:proofErr w:type="spellEnd"/>
            <w:r>
              <w:t xml:space="preserve"> 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A" w:rsidRDefault="00146C4A" w:rsidP="006D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6D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6D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C4A" w:rsidRDefault="00146C4A" w:rsidP="00EB2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18575</w:t>
            </w:r>
          </w:p>
        </w:tc>
      </w:tr>
    </w:tbl>
    <w:p w:rsidR="00495C7D" w:rsidRDefault="00495C7D"/>
    <w:sectPr w:rsidR="00495C7D" w:rsidSect="00146C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62"/>
    <w:rsid w:val="0001255B"/>
    <w:rsid w:val="00016913"/>
    <w:rsid w:val="00021600"/>
    <w:rsid w:val="00030259"/>
    <w:rsid w:val="00030E7C"/>
    <w:rsid w:val="00090470"/>
    <w:rsid w:val="000A7483"/>
    <w:rsid w:val="000B51E5"/>
    <w:rsid w:val="00101BE2"/>
    <w:rsid w:val="001072E6"/>
    <w:rsid w:val="00146C4A"/>
    <w:rsid w:val="001538F8"/>
    <w:rsid w:val="00162DD8"/>
    <w:rsid w:val="00183F84"/>
    <w:rsid w:val="001C746D"/>
    <w:rsid w:val="00211E97"/>
    <w:rsid w:val="00223A74"/>
    <w:rsid w:val="002411D7"/>
    <w:rsid w:val="00244C30"/>
    <w:rsid w:val="00282136"/>
    <w:rsid w:val="002F5046"/>
    <w:rsid w:val="00377A76"/>
    <w:rsid w:val="003935DC"/>
    <w:rsid w:val="003B2249"/>
    <w:rsid w:val="003F0347"/>
    <w:rsid w:val="003F4A6B"/>
    <w:rsid w:val="00421032"/>
    <w:rsid w:val="004226EC"/>
    <w:rsid w:val="00477F75"/>
    <w:rsid w:val="00495C7D"/>
    <w:rsid w:val="004A78F0"/>
    <w:rsid w:val="004E522D"/>
    <w:rsid w:val="00500E54"/>
    <w:rsid w:val="00541D89"/>
    <w:rsid w:val="00554168"/>
    <w:rsid w:val="00595BAA"/>
    <w:rsid w:val="0061582F"/>
    <w:rsid w:val="00617440"/>
    <w:rsid w:val="00632C43"/>
    <w:rsid w:val="006A57C4"/>
    <w:rsid w:val="006E4DCF"/>
    <w:rsid w:val="006F4FA7"/>
    <w:rsid w:val="00711DCA"/>
    <w:rsid w:val="00735F8D"/>
    <w:rsid w:val="00763362"/>
    <w:rsid w:val="007F0B6E"/>
    <w:rsid w:val="00803733"/>
    <w:rsid w:val="008124E6"/>
    <w:rsid w:val="00816208"/>
    <w:rsid w:val="008316B6"/>
    <w:rsid w:val="00850DC5"/>
    <w:rsid w:val="00866D36"/>
    <w:rsid w:val="00886FCA"/>
    <w:rsid w:val="008C495D"/>
    <w:rsid w:val="008D761D"/>
    <w:rsid w:val="00922CE6"/>
    <w:rsid w:val="00940D2F"/>
    <w:rsid w:val="00997501"/>
    <w:rsid w:val="009F4505"/>
    <w:rsid w:val="00A307DC"/>
    <w:rsid w:val="00A40B9B"/>
    <w:rsid w:val="00A65F58"/>
    <w:rsid w:val="00A74C5A"/>
    <w:rsid w:val="00A96D1F"/>
    <w:rsid w:val="00AB2460"/>
    <w:rsid w:val="00AB7040"/>
    <w:rsid w:val="00AE116E"/>
    <w:rsid w:val="00AE4E69"/>
    <w:rsid w:val="00AE60D7"/>
    <w:rsid w:val="00B10410"/>
    <w:rsid w:val="00B23BF7"/>
    <w:rsid w:val="00B31B18"/>
    <w:rsid w:val="00B43ACA"/>
    <w:rsid w:val="00B61CCD"/>
    <w:rsid w:val="00B62747"/>
    <w:rsid w:val="00B87F9B"/>
    <w:rsid w:val="00B90312"/>
    <w:rsid w:val="00BB6306"/>
    <w:rsid w:val="00BB729D"/>
    <w:rsid w:val="00C1625B"/>
    <w:rsid w:val="00CB7D1F"/>
    <w:rsid w:val="00CC2305"/>
    <w:rsid w:val="00CE1BDD"/>
    <w:rsid w:val="00D33315"/>
    <w:rsid w:val="00D514DB"/>
    <w:rsid w:val="00D532C1"/>
    <w:rsid w:val="00DB2C81"/>
    <w:rsid w:val="00DC2E45"/>
    <w:rsid w:val="00DC339D"/>
    <w:rsid w:val="00DF04C6"/>
    <w:rsid w:val="00DF3107"/>
    <w:rsid w:val="00E03504"/>
    <w:rsid w:val="00E45FF2"/>
    <w:rsid w:val="00EA1640"/>
    <w:rsid w:val="00EA666C"/>
    <w:rsid w:val="00EF0B59"/>
    <w:rsid w:val="00F07071"/>
    <w:rsid w:val="00F07FD4"/>
    <w:rsid w:val="00F33283"/>
    <w:rsid w:val="00F4346A"/>
    <w:rsid w:val="00F46C62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C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46C62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C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46C62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46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46C62"/>
    <w:pPr>
      <w:ind w:firstLine="709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46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F46C62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45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15</cp:revision>
  <cp:lastPrinted>2021-07-29T06:57:00Z</cp:lastPrinted>
  <dcterms:created xsi:type="dcterms:W3CDTF">2021-07-29T07:25:00Z</dcterms:created>
  <dcterms:modified xsi:type="dcterms:W3CDTF">2021-07-29T08:36:00Z</dcterms:modified>
</cp:coreProperties>
</file>