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397627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21</w:t>
      </w:r>
      <w:r w:rsidR="00471E0F">
        <w:rPr>
          <w:b w:val="0"/>
          <w:szCs w:val="28"/>
        </w:rPr>
        <w:t>.08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483</w:t>
      </w:r>
    </w:p>
    <w:p w:rsidR="00A744BE" w:rsidRPr="00675D2C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4659" w:type="dxa"/>
        <w:tblLook w:val="01E0" w:firstRow="1" w:lastRow="1" w:firstColumn="1" w:lastColumn="1" w:noHBand="0" w:noVBand="0"/>
      </w:tblPr>
      <w:tblGrid>
        <w:gridCol w:w="4659"/>
      </w:tblGrid>
      <w:tr w:rsidR="00CF3440" w:rsidRPr="00675D2C" w:rsidTr="00CF3440">
        <w:tc>
          <w:tcPr>
            <w:tcW w:w="4659" w:type="dxa"/>
          </w:tcPr>
          <w:p w:rsidR="00471E0F" w:rsidRPr="00395DD4" w:rsidRDefault="00397627" w:rsidP="00471E0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95DD4">
              <w:rPr>
                <w:rFonts w:cs="Arial"/>
                <w:sz w:val="28"/>
                <w:szCs w:val="28"/>
              </w:rPr>
              <w:t>О</w:t>
            </w:r>
            <w:r w:rsidR="00471E0F" w:rsidRPr="00395DD4">
              <w:rPr>
                <w:rFonts w:cs="Arial"/>
                <w:sz w:val="28"/>
                <w:szCs w:val="28"/>
              </w:rPr>
              <w:t xml:space="preserve"> </w:t>
            </w:r>
            <w:r w:rsidRPr="00395DD4">
              <w:rPr>
                <w:rFonts w:cs="Arial"/>
                <w:sz w:val="28"/>
                <w:szCs w:val="28"/>
              </w:rPr>
              <w:t>применении на территории Лодейнопольского муниципального района Ленинградской области дополнительных форм организации голосования при проведении</w:t>
            </w:r>
            <w:r w:rsidR="00F94FCD" w:rsidRPr="00395DD4">
              <w:rPr>
                <w:rFonts w:cs="Arial"/>
                <w:sz w:val="28"/>
                <w:szCs w:val="28"/>
              </w:rPr>
              <w:t xml:space="preserve"> выборов Губернатора Ленинградской области</w:t>
            </w:r>
            <w:r w:rsidR="00471E0F" w:rsidRPr="00395DD4">
              <w:rPr>
                <w:rFonts w:cs="Arial"/>
                <w:sz w:val="28"/>
                <w:szCs w:val="28"/>
              </w:rPr>
              <w:t xml:space="preserve"> </w:t>
            </w:r>
            <w:r w:rsidR="00627E48" w:rsidRPr="00395DD4">
              <w:rPr>
                <w:rFonts w:cs="Arial"/>
                <w:sz w:val="28"/>
                <w:szCs w:val="28"/>
              </w:rPr>
              <w:t>в единый день голосования 13 сентября 2020 года</w:t>
            </w:r>
            <w:r w:rsidR="00471E0F" w:rsidRPr="00395DD4">
              <w:rPr>
                <w:rFonts w:cs="Arial"/>
                <w:sz w:val="28"/>
                <w:szCs w:val="28"/>
              </w:rPr>
              <w:t xml:space="preserve">  </w:t>
            </w:r>
          </w:p>
          <w:p w:rsidR="00CF3440" w:rsidRPr="00395DD4" w:rsidRDefault="00CF3440" w:rsidP="00471E0F">
            <w:pPr>
              <w:pStyle w:val="a5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Pr="00BD60CA" w:rsidRDefault="00A744BE" w:rsidP="00A744BE">
      <w:pPr>
        <w:pStyle w:val="a5"/>
        <w:ind w:firstLine="720"/>
        <w:jc w:val="both"/>
        <w:rPr>
          <w:b/>
          <w:spacing w:val="-4"/>
          <w:sz w:val="25"/>
          <w:szCs w:val="25"/>
        </w:rPr>
      </w:pPr>
    </w:p>
    <w:p w:rsidR="00783D29" w:rsidRPr="00C83E77" w:rsidRDefault="00280226" w:rsidP="00A744BE">
      <w:pPr>
        <w:pStyle w:val="a5"/>
        <w:ind w:firstLine="720"/>
        <w:jc w:val="both"/>
        <w:rPr>
          <w:rFonts w:cs="Arial"/>
          <w:szCs w:val="28"/>
        </w:rPr>
      </w:pPr>
      <w:r>
        <w:rPr>
          <w:color w:val="000000"/>
          <w:szCs w:val="28"/>
        </w:rPr>
        <w:tab/>
      </w:r>
      <w:r w:rsidRPr="00C83E77">
        <w:rPr>
          <w:color w:val="000000"/>
          <w:szCs w:val="28"/>
        </w:rPr>
        <w:t xml:space="preserve">В </w:t>
      </w:r>
      <w:r w:rsidR="009F690E" w:rsidRPr="00C83E77">
        <w:rPr>
          <w:color w:val="000000"/>
          <w:szCs w:val="28"/>
        </w:rPr>
        <w:t xml:space="preserve">соответствии с пунктом 1 постановления Избирательной комиссии Ленинградской области от 19 августа </w:t>
      </w:r>
      <w:r w:rsidR="007F31C1" w:rsidRPr="00C83E77">
        <w:rPr>
          <w:color w:val="000000"/>
          <w:szCs w:val="28"/>
        </w:rPr>
        <w:t xml:space="preserve">2020 года № 102/735 «О применении на территории Ленинградской области дополнительных форм организации голосования при проведении выборов в единый день голосования 13 сентября 2020 года» </w:t>
      </w:r>
      <w:r w:rsidR="00675D2C" w:rsidRPr="00C83E77">
        <w:rPr>
          <w:szCs w:val="28"/>
        </w:rPr>
        <w:t>т</w:t>
      </w:r>
      <w:r w:rsidR="00675D2C" w:rsidRPr="00C83E77">
        <w:rPr>
          <w:rFonts w:cs="Arial"/>
          <w:szCs w:val="28"/>
        </w:rPr>
        <w:t xml:space="preserve">ерриториальная избирательная комиссия Лодейнопольского муниципального района </w:t>
      </w:r>
    </w:p>
    <w:p w:rsidR="00F94FCD" w:rsidRPr="002C7E44" w:rsidRDefault="00F94FCD" w:rsidP="00A744BE">
      <w:pPr>
        <w:pStyle w:val="a5"/>
        <w:ind w:firstLine="720"/>
        <w:jc w:val="both"/>
        <w:rPr>
          <w:sz w:val="26"/>
          <w:szCs w:val="26"/>
        </w:rPr>
      </w:pPr>
    </w:p>
    <w:p w:rsidR="002C7E44" w:rsidRDefault="00A744BE" w:rsidP="00D3523D">
      <w:pPr>
        <w:ind w:firstLine="720"/>
        <w:jc w:val="both"/>
        <w:rPr>
          <w:color w:val="000000"/>
          <w:sz w:val="26"/>
          <w:szCs w:val="26"/>
        </w:rPr>
      </w:pPr>
      <w:r w:rsidRPr="002C7E44">
        <w:rPr>
          <w:b/>
          <w:sz w:val="26"/>
          <w:szCs w:val="26"/>
        </w:rPr>
        <w:t>РЕШИЛА:</w:t>
      </w:r>
      <w:r w:rsidR="00D3523D" w:rsidRPr="002C7E44">
        <w:rPr>
          <w:color w:val="000000"/>
          <w:sz w:val="26"/>
          <w:szCs w:val="26"/>
        </w:rPr>
        <w:t xml:space="preserve"> </w:t>
      </w:r>
    </w:p>
    <w:p w:rsidR="00F94FCD" w:rsidRPr="002C7E44" w:rsidRDefault="00F94FCD" w:rsidP="00D3523D">
      <w:pPr>
        <w:ind w:firstLine="720"/>
        <w:jc w:val="both"/>
        <w:rPr>
          <w:color w:val="000000"/>
          <w:sz w:val="26"/>
          <w:szCs w:val="26"/>
        </w:rPr>
      </w:pPr>
    </w:p>
    <w:p w:rsidR="007C3143" w:rsidRDefault="007C3143" w:rsidP="007C3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Применить на территории </w:t>
      </w:r>
      <w:r w:rsidR="00494969">
        <w:rPr>
          <w:sz w:val="28"/>
          <w:szCs w:val="28"/>
        </w:rPr>
        <w:t xml:space="preserve">Лодейнопольского </w:t>
      </w:r>
      <w:r>
        <w:rPr>
          <w:sz w:val="28"/>
          <w:szCs w:val="28"/>
        </w:rPr>
        <w:t>муниципального района Ленинградкой области дополнительные</w:t>
      </w:r>
      <w:r w:rsidRPr="00BC7DA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BC7DAB">
        <w:rPr>
          <w:sz w:val="28"/>
          <w:szCs w:val="28"/>
        </w:rPr>
        <w:t xml:space="preserve"> организации голосования, предусмотренны</w:t>
      </w:r>
      <w:r>
        <w:rPr>
          <w:sz w:val="28"/>
          <w:szCs w:val="28"/>
        </w:rPr>
        <w:t>е</w:t>
      </w:r>
      <w:r w:rsidRPr="00BC7DAB">
        <w:rPr>
          <w:sz w:val="28"/>
          <w:szCs w:val="28"/>
        </w:rPr>
        <w:t xml:space="preserve"> подпунктами 3 и 4 пункта 1.2 </w:t>
      </w:r>
      <w:r w:rsidRPr="00C61AA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C61AAF">
        <w:rPr>
          <w:sz w:val="28"/>
          <w:szCs w:val="28"/>
        </w:rPr>
        <w:t xml:space="preserve">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>
        <w:rPr>
          <w:sz w:val="28"/>
          <w:szCs w:val="28"/>
        </w:rPr>
        <w:t xml:space="preserve">, утвержденного постановлением Центральной избирательной </w:t>
      </w:r>
      <w:r w:rsidRPr="00C61AAF">
        <w:rPr>
          <w:sz w:val="28"/>
          <w:szCs w:val="28"/>
        </w:rPr>
        <w:t>комиссии Российской Федерации от</w:t>
      </w:r>
      <w:r>
        <w:rPr>
          <w:sz w:val="28"/>
          <w:szCs w:val="28"/>
        </w:rPr>
        <w:t xml:space="preserve"> 24 июля 2020 года № 260/1916-7 (далее – Порядок досрочного</w:t>
      </w:r>
      <w:proofErr w:type="gramEnd"/>
      <w:r>
        <w:rPr>
          <w:sz w:val="28"/>
          <w:szCs w:val="28"/>
        </w:rPr>
        <w:t xml:space="preserve"> голосования) (</w:t>
      </w:r>
      <w:r w:rsidRPr="0011410F">
        <w:rPr>
          <w:sz w:val="28"/>
          <w:szCs w:val="28"/>
        </w:rPr>
        <w:t xml:space="preserve">досрочное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и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11410F">
        <w:rPr>
          <w:sz w:val="28"/>
          <w:szCs w:val="28"/>
        </w:rPr>
        <w:t>сообщение</w:t>
      </w:r>
      <w:proofErr w:type="gramEnd"/>
      <w:r w:rsidRPr="0011410F">
        <w:rPr>
          <w:sz w:val="28"/>
          <w:szCs w:val="28"/>
        </w:rPr>
        <w:t xml:space="preserve"> с которыми затруднено</w:t>
      </w:r>
      <w:r>
        <w:rPr>
          <w:sz w:val="28"/>
          <w:szCs w:val="28"/>
        </w:rPr>
        <w:t>).</w:t>
      </w:r>
    </w:p>
    <w:p w:rsidR="007C3143" w:rsidRDefault="007C3143" w:rsidP="007C3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даты, время и адреса (описания мест) при проведении досрочного голосования </w:t>
      </w:r>
      <w:r w:rsidRPr="0011410F">
        <w:rPr>
          <w:sz w:val="28"/>
          <w:szCs w:val="28"/>
        </w:rPr>
        <w:t xml:space="preserve">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</w:t>
      </w:r>
      <w:r>
        <w:rPr>
          <w:sz w:val="28"/>
          <w:szCs w:val="28"/>
        </w:rPr>
        <w:t>согласно приложению 1 к настоящему решению.</w:t>
      </w:r>
    </w:p>
    <w:p w:rsidR="007C3143" w:rsidRDefault="007C3143" w:rsidP="007C3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даты, время и адреса (описания мест) при проведении досрочного голосования групп избирателей, которые проживают (находятся) в </w:t>
      </w:r>
      <w:r>
        <w:rPr>
          <w:sz w:val="28"/>
          <w:szCs w:val="28"/>
        </w:rPr>
        <w:lastRenderedPageBreak/>
        <w:t xml:space="preserve">населенных пунктах и иных местах, где отсутствуют помещения для голосования и транспортное </w:t>
      </w:r>
      <w:proofErr w:type="gramStart"/>
      <w:r>
        <w:rPr>
          <w:sz w:val="28"/>
          <w:szCs w:val="28"/>
        </w:rPr>
        <w:t>сообщение</w:t>
      </w:r>
      <w:proofErr w:type="gramEnd"/>
      <w:r>
        <w:rPr>
          <w:sz w:val="28"/>
          <w:szCs w:val="28"/>
        </w:rPr>
        <w:t xml:space="preserve"> с которыми затруднено, согласно приложению 2 к настоящему решению.</w:t>
      </w:r>
    </w:p>
    <w:p w:rsidR="007C3143" w:rsidRDefault="007C3143" w:rsidP="007C3143">
      <w:pPr>
        <w:ind w:firstLine="567"/>
        <w:jc w:val="both"/>
        <w:rPr>
          <w:b/>
          <w:sz w:val="28"/>
          <w:szCs w:val="28"/>
        </w:rPr>
      </w:pPr>
    </w:p>
    <w:p w:rsidR="005F00D1" w:rsidRDefault="005F00D1" w:rsidP="005F0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При проведении досрочного голосования установленного подпунктом 1 пункта 1.2 Порядка досрочного голосования (досрочное голосование в помещении</w:t>
      </w:r>
      <w:r w:rsidRPr="005F00D1">
        <w:rPr>
          <w:sz w:val="28"/>
          <w:szCs w:val="28"/>
        </w:rPr>
        <w:t xml:space="preserve"> </w:t>
      </w:r>
      <w:r>
        <w:rPr>
          <w:sz w:val="28"/>
          <w:szCs w:val="28"/>
        </w:rPr>
        <w:t>для голосования), установить следующий режим работы участковых избирательных комиссий:</w:t>
      </w:r>
    </w:p>
    <w:p w:rsidR="005F00D1" w:rsidRPr="009B7D8F" w:rsidRDefault="00774E76" w:rsidP="005F0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сентября 2020 года с 14 часов 00 минут до 20</w:t>
      </w:r>
      <w:r w:rsidR="005F00D1" w:rsidRPr="009B7D8F">
        <w:rPr>
          <w:sz w:val="28"/>
          <w:szCs w:val="28"/>
        </w:rPr>
        <w:t xml:space="preserve"> часов 00 минут,</w:t>
      </w:r>
    </w:p>
    <w:p w:rsidR="005F00D1" w:rsidRDefault="005F00D1" w:rsidP="005F00D1">
      <w:pPr>
        <w:ind w:firstLine="567"/>
        <w:jc w:val="both"/>
        <w:rPr>
          <w:sz w:val="28"/>
          <w:szCs w:val="28"/>
        </w:rPr>
      </w:pPr>
      <w:r w:rsidRPr="009B7D8F">
        <w:rPr>
          <w:sz w:val="28"/>
          <w:szCs w:val="28"/>
        </w:rPr>
        <w:t>12 сентября 2020 года</w:t>
      </w:r>
      <w:r w:rsidR="00774E76">
        <w:rPr>
          <w:sz w:val="28"/>
          <w:szCs w:val="28"/>
        </w:rPr>
        <w:t xml:space="preserve"> с 14 часов 00 минут до 20</w:t>
      </w:r>
      <w:r w:rsidRPr="009B7D8F">
        <w:rPr>
          <w:sz w:val="28"/>
          <w:szCs w:val="28"/>
        </w:rPr>
        <w:t xml:space="preserve"> часов 00 минут.</w:t>
      </w:r>
    </w:p>
    <w:p w:rsidR="00494969" w:rsidRDefault="00494969" w:rsidP="00494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Участковым избирательным комиссиям обеспечить организацию и проведении досрочного голосования в строгом соответствии с Порядком досрочного голосования, принять меры по информированию избирателей об установленном режиме работы участковой избирательной комиссии, датах, времени и адресах (описании мест), по которым проводится досрочное голосование в соответствии с настоящим решением, в том числе путем размещения объявления в доступных местах, в частности, в непосредственной близости от помещений</w:t>
      </w:r>
      <w:proofErr w:type="gramEnd"/>
      <w:r>
        <w:rPr>
          <w:sz w:val="28"/>
          <w:szCs w:val="28"/>
        </w:rPr>
        <w:t xml:space="preserve"> для голосования.</w:t>
      </w:r>
    </w:p>
    <w:p w:rsidR="00494969" w:rsidRDefault="00494969" w:rsidP="00494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Направить настоящее решение в Избирательную комиссию Ленинградской области.</w:t>
      </w:r>
    </w:p>
    <w:p w:rsidR="00494969" w:rsidRDefault="00494969" w:rsidP="00494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Разместить на официальном сайте </w:t>
      </w:r>
      <w:r w:rsidRPr="002626E8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494969" w:rsidRDefault="00494969" w:rsidP="00494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 Е.В. Беркову.</w:t>
      </w:r>
    </w:p>
    <w:p w:rsidR="00494969" w:rsidRDefault="00494969" w:rsidP="00494969">
      <w:pPr>
        <w:jc w:val="both"/>
        <w:rPr>
          <w:sz w:val="28"/>
          <w:szCs w:val="28"/>
        </w:rPr>
      </w:pPr>
    </w:p>
    <w:p w:rsidR="00F94FCD" w:rsidRPr="00AB4ABA" w:rsidRDefault="00F94FCD" w:rsidP="00F94FCD">
      <w:pPr>
        <w:autoSpaceDE w:val="0"/>
        <w:autoSpaceDN w:val="0"/>
        <w:adjustRightInd w:val="0"/>
        <w:jc w:val="both"/>
      </w:pPr>
    </w:p>
    <w:p w:rsidR="00D3523D" w:rsidRPr="002C7E44" w:rsidRDefault="00D3523D" w:rsidP="00D3523D">
      <w:pPr>
        <w:ind w:firstLine="720"/>
        <w:jc w:val="both"/>
        <w:rPr>
          <w:sz w:val="26"/>
          <w:szCs w:val="26"/>
        </w:rPr>
      </w:pPr>
    </w:p>
    <w:p w:rsidR="00EA0A50" w:rsidRPr="00EA0A50" w:rsidRDefault="00EA0A50" w:rsidP="008B5536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A744BE" w:rsidRPr="00BD60CA" w:rsidRDefault="00A744BE" w:rsidP="00EA0A50">
      <w:pPr>
        <w:jc w:val="both"/>
        <w:rPr>
          <w:sz w:val="25"/>
          <w:szCs w:val="25"/>
        </w:rPr>
      </w:pPr>
    </w:p>
    <w:p w:rsidR="00A744BE" w:rsidRPr="00C83E77" w:rsidRDefault="00BD60CA" w:rsidP="00BD60CA">
      <w:pPr>
        <w:pStyle w:val="2"/>
        <w:ind w:firstLine="0"/>
        <w:rPr>
          <w:szCs w:val="28"/>
        </w:rPr>
      </w:pPr>
      <w:r w:rsidRPr="00C83E77">
        <w:rPr>
          <w:szCs w:val="28"/>
        </w:rPr>
        <w:t>Пр</w:t>
      </w:r>
      <w:r w:rsidR="00A744BE" w:rsidRPr="00C83E77">
        <w:rPr>
          <w:szCs w:val="28"/>
        </w:rPr>
        <w:t xml:space="preserve">едседатель </w:t>
      </w:r>
      <w:proofErr w:type="gramStart"/>
      <w:r w:rsidR="00A744BE" w:rsidRPr="00C83E77">
        <w:rPr>
          <w:szCs w:val="28"/>
        </w:rPr>
        <w:t>территориальной</w:t>
      </w:r>
      <w:proofErr w:type="gramEnd"/>
      <w:r w:rsidR="00A744BE" w:rsidRPr="00C83E77">
        <w:rPr>
          <w:szCs w:val="28"/>
        </w:rPr>
        <w:t xml:space="preserve"> </w:t>
      </w:r>
    </w:p>
    <w:p w:rsidR="00A744BE" w:rsidRPr="00C83E77" w:rsidRDefault="00A744BE" w:rsidP="00A744BE">
      <w:pPr>
        <w:pStyle w:val="a7"/>
        <w:ind w:left="-567" w:firstLine="567"/>
        <w:rPr>
          <w:b/>
          <w:szCs w:val="28"/>
        </w:rPr>
      </w:pPr>
      <w:r w:rsidRPr="00C83E77">
        <w:rPr>
          <w:szCs w:val="28"/>
        </w:rPr>
        <w:t xml:space="preserve">избирательной комиссии     </w:t>
      </w:r>
      <w:r w:rsidR="00F02C52" w:rsidRPr="00C83E77">
        <w:rPr>
          <w:szCs w:val="28"/>
        </w:rPr>
        <w:t xml:space="preserve">                   </w:t>
      </w:r>
      <w:r w:rsidR="007167A5" w:rsidRPr="00C83E77">
        <w:rPr>
          <w:szCs w:val="28"/>
        </w:rPr>
        <w:t xml:space="preserve">                           </w:t>
      </w:r>
      <w:r w:rsidR="00F02C52" w:rsidRPr="00C83E77">
        <w:rPr>
          <w:szCs w:val="28"/>
        </w:rPr>
        <w:t xml:space="preserve">                   </w:t>
      </w:r>
      <w:r w:rsidRPr="00C83E77">
        <w:rPr>
          <w:szCs w:val="28"/>
        </w:rPr>
        <w:t xml:space="preserve">   Ю.В. Абрамов </w:t>
      </w:r>
    </w:p>
    <w:p w:rsidR="00A744BE" w:rsidRPr="00C83E77" w:rsidRDefault="00A744BE" w:rsidP="00A744BE">
      <w:pPr>
        <w:pStyle w:val="a7"/>
        <w:ind w:left="-567" w:firstLine="567"/>
        <w:rPr>
          <w:szCs w:val="28"/>
        </w:rPr>
      </w:pPr>
    </w:p>
    <w:p w:rsidR="00A744BE" w:rsidRPr="00C83E77" w:rsidRDefault="00A744BE" w:rsidP="00A744BE">
      <w:pPr>
        <w:pStyle w:val="a7"/>
        <w:ind w:left="-567" w:firstLine="567"/>
        <w:rPr>
          <w:szCs w:val="28"/>
        </w:rPr>
      </w:pPr>
      <w:r w:rsidRPr="00C83E77">
        <w:rPr>
          <w:szCs w:val="28"/>
        </w:rPr>
        <w:t xml:space="preserve">Секретарь </w:t>
      </w:r>
      <w:proofErr w:type="gramStart"/>
      <w:r w:rsidRPr="00C83E77">
        <w:rPr>
          <w:szCs w:val="28"/>
        </w:rPr>
        <w:t>территориальной</w:t>
      </w:r>
      <w:proofErr w:type="gramEnd"/>
      <w:r w:rsidRPr="00C83E77">
        <w:rPr>
          <w:szCs w:val="28"/>
        </w:rPr>
        <w:t xml:space="preserve"> </w:t>
      </w:r>
    </w:p>
    <w:p w:rsidR="00A744BE" w:rsidRPr="00C83E77" w:rsidRDefault="00C83E77" w:rsidP="00BD60CA">
      <w:pPr>
        <w:pStyle w:val="a7"/>
        <w:ind w:left="-567" w:firstLine="567"/>
        <w:rPr>
          <w:szCs w:val="28"/>
          <w:vertAlign w:val="superscript"/>
        </w:rPr>
      </w:pPr>
      <w:r w:rsidRPr="00C83E77">
        <w:rPr>
          <w:szCs w:val="28"/>
        </w:rPr>
        <w:t>И</w:t>
      </w:r>
      <w:r w:rsidR="00A744BE" w:rsidRPr="00C83E77">
        <w:rPr>
          <w:szCs w:val="28"/>
        </w:rPr>
        <w:t>збирательной</w:t>
      </w:r>
      <w:r>
        <w:rPr>
          <w:szCs w:val="28"/>
        </w:rPr>
        <w:t xml:space="preserve"> </w:t>
      </w:r>
      <w:r w:rsidR="00A744BE" w:rsidRPr="00C83E77">
        <w:rPr>
          <w:szCs w:val="28"/>
        </w:rPr>
        <w:t xml:space="preserve">комиссии  </w:t>
      </w:r>
      <w:bookmarkStart w:id="0" w:name="_GoBack"/>
      <w:bookmarkEnd w:id="0"/>
      <w:r w:rsidR="00A744BE" w:rsidRPr="00C83E77">
        <w:rPr>
          <w:szCs w:val="28"/>
        </w:rPr>
        <w:t xml:space="preserve">   </w:t>
      </w:r>
      <w:r w:rsidR="00F02C52" w:rsidRPr="00C83E77">
        <w:rPr>
          <w:szCs w:val="28"/>
        </w:rPr>
        <w:t xml:space="preserve">           </w:t>
      </w:r>
      <w:r w:rsidR="007167A5" w:rsidRPr="00C83E77">
        <w:rPr>
          <w:szCs w:val="28"/>
        </w:rPr>
        <w:t xml:space="preserve">                              </w:t>
      </w:r>
      <w:r w:rsidR="00F02C52" w:rsidRPr="00C83E77">
        <w:rPr>
          <w:szCs w:val="28"/>
        </w:rPr>
        <w:t xml:space="preserve">                           </w:t>
      </w:r>
      <w:r w:rsidR="00A744BE" w:rsidRPr="00C83E77">
        <w:rPr>
          <w:szCs w:val="28"/>
        </w:rPr>
        <w:t xml:space="preserve"> </w:t>
      </w:r>
      <w:r w:rsidR="00A744BE" w:rsidRPr="00C83E77">
        <w:rPr>
          <w:szCs w:val="28"/>
          <w:vertAlign w:val="superscript"/>
        </w:rPr>
        <w:t xml:space="preserve">     </w:t>
      </w:r>
      <w:proofErr w:type="spellStart"/>
      <w:r w:rsidR="00A744BE" w:rsidRPr="00C83E77">
        <w:rPr>
          <w:szCs w:val="28"/>
        </w:rPr>
        <w:t>Е.В.Беркова</w:t>
      </w:r>
      <w:proofErr w:type="spellEnd"/>
      <w:r w:rsidR="00A744BE" w:rsidRPr="00C83E77">
        <w:rPr>
          <w:szCs w:val="28"/>
          <w:vertAlign w:val="superscript"/>
        </w:rPr>
        <w:t xml:space="preserve"> </w:t>
      </w:r>
    </w:p>
    <w:p w:rsidR="00A323EC" w:rsidRPr="00C83E77" w:rsidRDefault="00A323EC" w:rsidP="00BD60CA">
      <w:pPr>
        <w:pStyle w:val="a7"/>
        <w:ind w:left="-567" w:firstLine="567"/>
        <w:rPr>
          <w:szCs w:val="28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BD60CA">
      <w:pPr>
        <w:pStyle w:val="a7"/>
        <w:ind w:left="-567" w:firstLine="567"/>
        <w:rPr>
          <w:sz w:val="26"/>
          <w:szCs w:val="26"/>
          <w:vertAlign w:val="superscript"/>
        </w:rPr>
      </w:pPr>
    </w:p>
    <w:p w:rsidR="00A323EC" w:rsidRDefault="00A323EC" w:rsidP="00A323EC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  <w:r w:rsidRPr="001211CC">
        <w:rPr>
          <w:rFonts w:eastAsia="Calibri"/>
          <w:sz w:val="22"/>
          <w:szCs w:val="22"/>
          <w:lang w:eastAsia="en-US"/>
        </w:rPr>
        <w:t>Приложение 1 к решению территориальной изби</w:t>
      </w:r>
      <w:r w:rsidR="00B14E48">
        <w:rPr>
          <w:rFonts w:eastAsia="Calibri"/>
          <w:sz w:val="22"/>
          <w:szCs w:val="22"/>
          <w:lang w:eastAsia="en-US"/>
        </w:rPr>
        <w:t>рательной комиссии Лодейнопольского</w:t>
      </w:r>
      <w:r w:rsidRPr="001211CC">
        <w:rPr>
          <w:rFonts w:eastAsia="Calibri"/>
          <w:sz w:val="22"/>
          <w:szCs w:val="22"/>
          <w:lang w:eastAsia="en-US"/>
        </w:rPr>
        <w:t xml:space="preserve"> муниципального района </w:t>
      </w:r>
    </w:p>
    <w:p w:rsidR="00A323EC" w:rsidRPr="001211CC" w:rsidRDefault="00B14E48" w:rsidP="00A323EC">
      <w:pPr>
        <w:tabs>
          <w:tab w:val="left" w:pos="5670"/>
        </w:tabs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21</w:t>
      </w:r>
      <w:r w:rsidR="00A323EC" w:rsidRPr="001211CC">
        <w:rPr>
          <w:rFonts w:eastAsia="Calibri"/>
          <w:sz w:val="22"/>
          <w:szCs w:val="22"/>
          <w:lang w:eastAsia="en-US"/>
        </w:rPr>
        <w:t xml:space="preserve"> авгус</w:t>
      </w:r>
      <w:r>
        <w:rPr>
          <w:rFonts w:eastAsia="Calibri"/>
          <w:sz w:val="22"/>
          <w:szCs w:val="22"/>
          <w:lang w:eastAsia="en-US"/>
        </w:rPr>
        <w:t>та 2020 года № 483</w:t>
      </w:r>
    </w:p>
    <w:p w:rsidR="00A323EC" w:rsidRDefault="00A323EC" w:rsidP="00A323E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323EC" w:rsidRPr="001211C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Информация о проведении </w:t>
      </w:r>
    </w:p>
    <w:p w:rsidR="00A323EC" w:rsidRPr="001211C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досрочного </w:t>
      </w:r>
      <w:r w:rsidRPr="00F83914">
        <w:rPr>
          <w:rFonts w:eastAsia="Calibri"/>
          <w:sz w:val="28"/>
          <w:szCs w:val="28"/>
          <w:lang w:eastAsia="en-US"/>
        </w:rPr>
        <w:t>голосования на территориях и в местах, пригодных к оборудованию для проведения голосования (на придомовых территориях, на территориях общ</w:t>
      </w:r>
      <w:r>
        <w:rPr>
          <w:rFonts w:eastAsia="Calibri"/>
          <w:sz w:val="28"/>
          <w:szCs w:val="28"/>
          <w:lang w:eastAsia="en-US"/>
        </w:rPr>
        <w:t xml:space="preserve">его пользования и в иных местах) </w:t>
      </w:r>
      <w:r w:rsidR="00202C5F">
        <w:rPr>
          <w:rFonts w:eastAsia="Calibri"/>
          <w:sz w:val="28"/>
          <w:szCs w:val="28"/>
          <w:lang w:eastAsia="en-US"/>
        </w:rPr>
        <w:t>Лодейнопольского</w:t>
      </w:r>
      <w:r w:rsidRPr="001211CC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A323EC" w:rsidRPr="001211CC" w:rsidRDefault="00A323EC" w:rsidP="00A323E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439"/>
        <w:gridCol w:w="1946"/>
        <w:gridCol w:w="1946"/>
        <w:gridCol w:w="2019"/>
      </w:tblGrid>
      <w:tr w:rsidR="00A323EC" w:rsidRPr="009B7D8F" w:rsidTr="001E3DD4">
        <w:trPr>
          <w:trHeight w:val="780"/>
        </w:trPr>
        <w:tc>
          <w:tcPr>
            <w:tcW w:w="1847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Номер УИК</w:t>
            </w:r>
          </w:p>
        </w:tc>
        <w:tc>
          <w:tcPr>
            <w:tcW w:w="2439" w:type="dxa"/>
            <w:shd w:val="clear" w:color="auto" w:fill="auto"/>
          </w:tcPr>
          <w:p w:rsidR="00A323EC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</w:t>
            </w:r>
          </w:p>
          <w:p w:rsidR="00A323EC" w:rsidRPr="001211CC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помещения </w:t>
            </w:r>
            <w:proofErr w:type="gramStart"/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голосования</w:t>
            </w:r>
          </w:p>
        </w:tc>
        <w:tc>
          <w:tcPr>
            <w:tcW w:w="1946" w:type="dxa"/>
            <w:shd w:val="clear" w:color="auto" w:fill="auto"/>
          </w:tcPr>
          <w:p w:rsidR="00A323EC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голосования</w:t>
            </w:r>
          </w:p>
        </w:tc>
        <w:tc>
          <w:tcPr>
            <w:tcW w:w="1946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Время голосования</w:t>
            </w:r>
          </w:p>
        </w:tc>
        <w:tc>
          <w:tcPr>
            <w:tcW w:w="2019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 голосования (описание места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E3DD4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1E3DD4" w:rsidRDefault="001E3D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E3DD4" w:rsidRDefault="001E3DD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>пр. Ленина, д. 10</w:t>
            </w:r>
            <w:r>
              <w:rPr>
                <w:color w:val="000000"/>
              </w:rPr>
              <w:br/>
              <w:t>МКОУ ДОД ДШИ «</w:t>
            </w:r>
            <w:proofErr w:type="spellStart"/>
            <w:r>
              <w:rPr>
                <w:color w:val="000000"/>
              </w:rPr>
              <w:t>Лодейнопольский</w:t>
            </w:r>
            <w:proofErr w:type="spellEnd"/>
            <w:r>
              <w:rPr>
                <w:color w:val="000000"/>
              </w:rPr>
              <w:t xml:space="preserve"> детский центр эстетического развития»</w:t>
            </w:r>
          </w:p>
        </w:tc>
        <w:tc>
          <w:tcPr>
            <w:tcW w:w="1946" w:type="dxa"/>
            <w:shd w:val="clear" w:color="auto" w:fill="auto"/>
          </w:tcPr>
          <w:p w:rsidR="001E3DD4" w:rsidRPr="001211CC" w:rsidRDefault="00F0776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1E3DD4" w:rsidRPr="001211CC" w:rsidRDefault="00F0776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1E3DD4" w:rsidRDefault="001E3DD4">
            <w:pPr>
              <w:rPr>
                <w:color w:val="000000"/>
              </w:rPr>
            </w:pPr>
            <w:r>
              <w:rPr>
                <w:color w:val="000000"/>
              </w:rPr>
              <w:t>г. Лодейное Поле, пр. Ленина д. 31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23435E" w:rsidRDefault="00234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>ул. Титова, д. 45, корп.1,</w:t>
            </w:r>
            <w:r>
              <w:rPr>
                <w:color w:val="000000"/>
              </w:rPr>
              <w:br/>
              <w:t xml:space="preserve"> МКУ ДО «</w:t>
            </w:r>
            <w:proofErr w:type="spellStart"/>
            <w:r>
              <w:rPr>
                <w:color w:val="000000"/>
              </w:rPr>
              <w:t>Лодейнопольская</w:t>
            </w:r>
            <w:proofErr w:type="spellEnd"/>
            <w:r>
              <w:rPr>
                <w:color w:val="000000"/>
              </w:rPr>
              <w:t xml:space="preserve"> детско-юношеская спортивная школа»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>г. Лодейное Поле, ул. Карла Маркса, д. 49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 w:val="restart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>ул. Гагарина д. 10, корп. 2</w:t>
            </w:r>
            <w:r>
              <w:rPr>
                <w:color w:val="000000"/>
              </w:rPr>
              <w:br/>
              <w:t>ГБОУ СПО ЛО «</w:t>
            </w:r>
            <w:proofErr w:type="spellStart"/>
            <w:r>
              <w:rPr>
                <w:color w:val="000000"/>
              </w:rPr>
              <w:t>Лодейнопольский</w:t>
            </w:r>
            <w:proofErr w:type="spellEnd"/>
            <w:r>
              <w:rPr>
                <w:color w:val="000000"/>
              </w:rPr>
              <w:t xml:space="preserve"> техникум промышленных технологий» 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>г. Л</w:t>
            </w:r>
            <w:r w:rsidR="001B12D8">
              <w:rPr>
                <w:color w:val="000000"/>
              </w:rPr>
              <w:t>одейное Поле, ул. Гагарина, д.2</w:t>
            </w:r>
            <w:proofErr w:type="gramStart"/>
            <w:r w:rsidR="001B1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 xml:space="preserve"> ул. Набережная, д. 5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/>
            <w:shd w:val="clear" w:color="auto" w:fill="auto"/>
            <w:vAlign w:val="center"/>
          </w:tcPr>
          <w:p w:rsidR="0023435E" w:rsidRDefault="0023435E">
            <w:pPr>
              <w:rPr>
                <w:color w:val="00000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3435E" w:rsidRDefault="0023435E">
            <w:pPr>
              <w:rPr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  <w:vAlign w:val="bottom"/>
          </w:tcPr>
          <w:p w:rsidR="0023435E" w:rsidRDefault="00234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г. Лодейное Поле, ул. Ульяновская, д.8; ул. Гагарина, д.7</w:t>
            </w:r>
            <w:proofErr w:type="gramEnd"/>
          </w:p>
        </w:tc>
      </w:tr>
      <w:tr w:rsidR="0023435E" w:rsidRPr="009B7D8F" w:rsidTr="001E3DD4">
        <w:trPr>
          <w:trHeight w:val="29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 w:type="page"/>
              <w:t>ул. Гагарина д. 10, корп. 2</w:t>
            </w:r>
            <w:r>
              <w:rPr>
                <w:color w:val="000000"/>
              </w:rPr>
              <w:br w:type="page"/>
              <w:t>ГБОУ СПО ЛО «</w:t>
            </w:r>
            <w:proofErr w:type="spellStart"/>
            <w:r>
              <w:rPr>
                <w:color w:val="000000"/>
              </w:rPr>
              <w:t>Лодейнопольский</w:t>
            </w:r>
            <w:proofErr w:type="spellEnd"/>
            <w:r>
              <w:rPr>
                <w:color w:val="000000"/>
              </w:rPr>
              <w:t xml:space="preserve"> техникум промышленных технологий» 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г. Лодейное Поле, ул. Гагарина, д 21; ул. Володарского, д. 26</w:t>
            </w:r>
            <w:r w:rsidR="001B12D8">
              <w:rPr>
                <w:color w:val="000000"/>
              </w:rPr>
              <w:t>-28</w:t>
            </w:r>
            <w:proofErr w:type="gramEnd"/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>пр. Ленина, д. 54-а</w:t>
            </w:r>
            <w:r>
              <w:rPr>
                <w:color w:val="000000"/>
              </w:rPr>
              <w:br/>
              <w:t xml:space="preserve">МКОУ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Лодейнопольский</w:t>
            </w:r>
            <w:proofErr w:type="spellEnd"/>
            <w:r>
              <w:rPr>
                <w:color w:val="000000"/>
              </w:rPr>
              <w:t xml:space="preserve"> центр образования «Развитие»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1B12D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ул. Ульяновская </w:t>
            </w:r>
            <w:r>
              <w:rPr>
                <w:color w:val="000000"/>
              </w:rPr>
              <w:lastRenderedPageBreak/>
              <w:t xml:space="preserve">д.15,кор.2, </w:t>
            </w:r>
            <w:r w:rsidR="0023435E">
              <w:rPr>
                <w:color w:val="000000"/>
              </w:rPr>
              <w:t xml:space="preserve"> пр. Ленина, д. 48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599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>пр. Ленина, д. 54</w:t>
            </w:r>
            <w:r>
              <w:rPr>
                <w:color w:val="000000"/>
              </w:rPr>
              <w:br/>
              <w:t xml:space="preserve"> МКОУ «</w:t>
            </w:r>
            <w:proofErr w:type="spellStart"/>
            <w:r>
              <w:rPr>
                <w:color w:val="000000"/>
              </w:rPr>
              <w:t>Лодейнопольская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>г. Лодейное Поле, ул. Пограничная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19, корп. 2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Лодейное Поле, </w:t>
            </w:r>
            <w:r>
              <w:rPr>
                <w:color w:val="000000"/>
              </w:rPr>
              <w:br/>
              <w:t xml:space="preserve">пр. Ленина, д. 54 </w:t>
            </w:r>
            <w:r>
              <w:rPr>
                <w:color w:val="000000"/>
              </w:rPr>
              <w:br/>
              <w:t>МКОУ «</w:t>
            </w:r>
            <w:proofErr w:type="spellStart"/>
            <w:r>
              <w:rPr>
                <w:color w:val="000000"/>
              </w:rPr>
              <w:t>Лодейнопольская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>г. Лодейное Поле, пр. Ленина, д. 98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 w:val="restart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604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Лодейное Поле, </w:t>
            </w:r>
            <w:r>
              <w:rPr>
                <w:rFonts w:ascii="Times" w:hAnsi="Times" w:cs="Times"/>
                <w:color w:val="000000"/>
              </w:rPr>
              <w:br w:type="page"/>
              <w:t>ул. Свердлова, д. 2</w:t>
            </w:r>
            <w:r>
              <w:rPr>
                <w:rFonts w:ascii="Times" w:hAnsi="Times" w:cs="Times"/>
                <w:color w:val="000000"/>
              </w:rPr>
              <w:br w:type="page"/>
              <w:t>МКОУ «</w:t>
            </w:r>
            <w:proofErr w:type="spellStart"/>
            <w:r>
              <w:rPr>
                <w:rFonts w:ascii="Times" w:hAnsi="Times" w:cs="Times"/>
                <w:color w:val="000000"/>
              </w:rPr>
              <w:t>Лодейнопольская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основная общеобразовательная  школа № 1»</w:t>
            </w:r>
            <w:r>
              <w:rPr>
                <w:rFonts w:ascii="Times" w:hAnsi="Times" w:cs="Times"/>
                <w:color w:val="000000"/>
              </w:rPr>
              <w:br w:type="page"/>
              <w:t xml:space="preserve"> (учебный корпус)</w:t>
            </w:r>
            <w:r>
              <w:rPr>
                <w:rFonts w:ascii="Times" w:hAnsi="Times" w:cs="Times"/>
                <w:color w:val="000000"/>
              </w:rPr>
              <w:br w:type="page"/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Лодейное Поле, пр. </w:t>
            </w:r>
            <w:proofErr w:type="gramStart"/>
            <w:r>
              <w:rPr>
                <w:rFonts w:ascii="Times" w:hAnsi="Times" w:cs="Times"/>
                <w:color w:val="000000"/>
              </w:rPr>
              <w:t>Октябрьский</w:t>
            </w:r>
            <w:proofErr w:type="gramEnd"/>
            <w:r>
              <w:rPr>
                <w:rFonts w:ascii="Times" w:hAnsi="Times" w:cs="Times"/>
                <w:color w:val="000000"/>
              </w:rPr>
              <w:t>, д. 69; ул. Шмакова д. 15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/>
            <w:shd w:val="clear" w:color="auto" w:fill="auto"/>
            <w:vAlign w:val="center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Лодейное Поле, пр. </w:t>
            </w:r>
            <w:proofErr w:type="gramStart"/>
            <w:r>
              <w:rPr>
                <w:rFonts w:ascii="Times" w:hAnsi="Times" w:cs="Times"/>
                <w:color w:val="000000"/>
              </w:rPr>
              <w:t>Октябрьский</w:t>
            </w:r>
            <w:proofErr w:type="gramEnd"/>
            <w:r>
              <w:rPr>
                <w:rFonts w:ascii="Times" w:hAnsi="Times" w:cs="Times"/>
                <w:color w:val="000000"/>
              </w:rPr>
              <w:t>, д. 73, ул. Ударника, д. 12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605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г. Лодейное Поле, </w:t>
            </w:r>
            <w:r>
              <w:rPr>
                <w:rFonts w:ascii="Times" w:hAnsi="Times" w:cs="Times"/>
                <w:color w:val="000000"/>
              </w:rPr>
              <w:br/>
              <w:t xml:space="preserve">пр. </w:t>
            </w:r>
            <w:proofErr w:type="gramStart"/>
            <w:r>
              <w:rPr>
                <w:rFonts w:ascii="Times" w:hAnsi="Times" w:cs="Times"/>
                <w:color w:val="000000"/>
              </w:rPr>
              <w:t>Октябрьский</w:t>
            </w:r>
            <w:proofErr w:type="gramEnd"/>
            <w:r>
              <w:rPr>
                <w:rFonts w:ascii="Times" w:hAnsi="Times" w:cs="Times"/>
                <w:color w:val="000000"/>
              </w:rPr>
              <w:t>, д. 40</w:t>
            </w:r>
            <w:r>
              <w:rPr>
                <w:rFonts w:ascii="Times" w:hAnsi="Times" w:cs="Times"/>
                <w:color w:val="000000"/>
              </w:rPr>
              <w:br/>
              <w:t xml:space="preserve">здание Лодейнопольского представительства Ленинградского Государственного университета  </w:t>
            </w:r>
            <w:r>
              <w:rPr>
                <w:rFonts w:ascii="Times" w:hAnsi="Times" w:cs="Times"/>
                <w:color w:val="000000"/>
              </w:rPr>
              <w:br/>
              <w:t>им. А.С. Пушкина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г. Лодейное Поле, пр. Октябрьский, д. 32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606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г.п</w:t>
            </w:r>
            <w:proofErr w:type="spellEnd"/>
            <w:r>
              <w:rPr>
                <w:rFonts w:ascii="Times" w:hAnsi="Times" w:cs="Times"/>
                <w:color w:val="000000"/>
              </w:rPr>
              <w:t>. Свирьстрой,</w:t>
            </w:r>
            <w:r>
              <w:rPr>
                <w:rFonts w:ascii="Times" w:hAnsi="Times" w:cs="Times"/>
                <w:color w:val="000000"/>
              </w:rPr>
              <w:br/>
              <w:t>пр. Кирова, д. 2</w:t>
            </w:r>
            <w:r>
              <w:rPr>
                <w:rFonts w:ascii="Times" w:hAnsi="Times" w:cs="Times"/>
                <w:color w:val="000000"/>
              </w:rPr>
              <w:br/>
              <w:t>МКУ «</w:t>
            </w:r>
            <w:proofErr w:type="spellStart"/>
            <w:r>
              <w:rPr>
                <w:rFonts w:ascii="Times" w:hAnsi="Times" w:cs="Times"/>
                <w:color w:val="000000"/>
              </w:rPr>
              <w:t>Свирьстройский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центр культуры и досуга» 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г.п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Свирьстрой, ул. </w:t>
            </w:r>
            <w:proofErr w:type="gramStart"/>
            <w:r>
              <w:rPr>
                <w:rFonts w:ascii="Times" w:hAnsi="Times" w:cs="Times"/>
                <w:color w:val="000000"/>
              </w:rPr>
              <w:t>Парковая</w:t>
            </w:r>
            <w:proofErr w:type="gramEnd"/>
            <w:r>
              <w:rPr>
                <w:rFonts w:ascii="Times" w:hAnsi="Times" w:cs="Times"/>
                <w:color w:val="000000"/>
              </w:rPr>
              <w:t>, д. 15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611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Тервеничи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Центральная, д. 3, сельский Дом </w:t>
            </w:r>
            <w:r>
              <w:rPr>
                <w:color w:val="000000"/>
              </w:rPr>
              <w:lastRenderedPageBreak/>
              <w:t xml:space="preserve">культуры 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д. </w:t>
            </w:r>
            <w:proofErr w:type="spellStart"/>
            <w:r>
              <w:rPr>
                <w:rFonts w:ascii="Times" w:hAnsi="Times" w:cs="Times"/>
                <w:color w:val="000000"/>
              </w:rPr>
              <w:t>Тервеничи</w:t>
            </w:r>
            <w:proofErr w:type="spellEnd"/>
            <w:r>
              <w:rPr>
                <w:rFonts w:ascii="Times" w:hAnsi="Times" w:cs="Times"/>
                <w:color w:val="000000"/>
              </w:rPr>
              <w:t>, ул. Народная, д. 21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616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Алеховщина</w:t>
            </w:r>
            <w:proofErr w:type="gramEnd"/>
            <w:r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br w:type="page"/>
              <w:t xml:space="preserve">ул. Советская, д. 24, </w:t>
            </w:r>
            <w:r>
              <w:rPr>
                <w:color w:val="000000"/>
              </w:rPr>
              <w:br w:type="page"/>
              <w:t>сельский Дом культуры</w:t>
            </w:r>
            <w:r>
              <w:rPr>
                <w:color w:val="000000"/>
              </w:rPr>
              <w:br w:type="page"/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с</w:t>
            </w:r>
            <w:proofErr w:type="gramEnd"/>
            <w:r>
              <w:rPr>
                <w:rFonts w:ascii="Times" w:hAnsi="Times" w:cs="Times"/>
                <w:color w:val="000000"/>
              </w:rPr>
              <w:t>. Алеховщина, ул. Советская, д 24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618</w:t>
            </w:r>
          </w:p>
        </w:tc>
        <w:tc>
          <w:tcPr>
            <w:tcW w:w="2439" w:type="dxa"/>
            <w:shd w:val="clear" w:color="auto" w:fill="auto"/>
          </w:tcPr>
          <w:p w:rsidR="0023435E" w:rsidRDefault="00234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Алеховщина, </w:t>
            </w:r>
            <w:r>
              <w:rPr>
                <w:color w:val="000000"/>
              </w:rPr>
              <w:br/>
              <w:t>ул. Набережная, д. 23,</w:t>
            </w:r>
            <w:r>
              <w:rPr>
                <w:color w:val="000000"/>
              </w:rPr>
              <w:br/>
              <w:t>МКОУ «</w:t>
            </w:r>
            <w:proofErr w:type="spellStart"/>
            <w:r>
              <w:rPr>
                <w:color w:val="000000"/>
              </w:rPr>
              <w:t>Алеховщинская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с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. Алеховщина, ул. </w:t>
            </w:r>
            <w:proofErr w:type="spellStart"/>
            <w:r>
              <w:rPr>
                <w:rFonts w:ascii="Times" w:hAnsi="Times" w:cs="Times"/>
                <w:color w:val="000000"/>
              </w:rPr>
              <w:t>Алеховщинская</w:t>
            </w:r>
            <w:proofErr w:type="spellEnd"/>
            <w:r>
              <w:rPr>
                <w:rFonts w:ascii="Times" w:hAnsi="Times" w:cs="Times"/>
                <w:color w:val="000000"/>
              </w:rPr>
              <w:t>, д. 20; ул. Советская, д. 34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 w:val="restart"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620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д. </w:t>
            </w:r>
            <w:proofErr w:type="spellStart"/>
            <w:r>
              <w:rPr>
                <w:rFonts w:ascii="Times" w:hAnsi="Times" w:cs="Times"/>
                <w:color w:val="000000"/>
              </w:rPr>
              <w:t>Яровщина</w:t>
            </w:r>
            <w:proofErr w:type="spellEnd"/>
            <w:r>
              <w:rPr>
                <w:rFonts w:ascii="Times" w:hAnsi="Times" w:cs="Times"/>
                <w:color w:val="000000"/>
              </w:rPr>
              <w:t>, д. 1</w:t>
            </w:r>
            <w:r>
              <w:rPr>
                <w:rFonts w:ascii="Times" w:hAnsi="Times" w:cs="Times"/>
                <w:color w:val="000000"/>
              </w:rPr>
              <w:br/>
              <w:t>МКДОУ «</w:t>
            </w:r>
            <w:proofErr w:type="spellStart"/>
            <w:r>
              <w:rPr>
                <w:rFonts w:ascii="Times" w:hAnsi="Times" w:cs="Times"/>
                <w:color w:val="000000"/>
              </w:rPr>
              <w:t>Яровщинская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начальная школа – детский сад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д. </w:t>
            </w:r>
            <w:proofErr w:type="spellStart"/>
            <w:r>
              <w:rPr>
                <w:rFonts w:ascii="Times" w:hAnsi="Times" w:cs="Times"/>
                <w:color w:val="000000"/>
              </w:rPr>
              <w:t>Яровщина</w:t>
            </w:r>
            <w:proofErr w:type="spellEnd"/>
            <w:r>
              <w:rPr>
                <w:rFonts w:ascii="Times" w:hAnsi="Times" w:cs="Times"/>
                <w:color w:val="000000"/>
              </w:rPr>
              <w:t>, д. 8</w:t>
            </w:r>
          </w:p>
        </w:tc>
      </w:tr>
      <w:tr w:rsidR="0023435E" w:rsidRPr="009B7D8F" w:rsidTr="001E3DD4">
        <w:trPr>
          <w:trHeight w:val="275"/>
        </w:trPr>
        <w:tc>
          <w:tcPr>
            <w:tcW w:w="1847" w:type="dxa"/>
            <w:vMerge/>
            <w:shd w:val="clear" w:color="auto" w:fill="auto"/>
          </w:tcPr>
          <w:p w:rsidR="0023435E" w:rsidRDefault="0023435E">
            <w:pPr>
              <w:jc w:val="right"/>
              <w:rPr>
                <w:rFonts w:ascii="Times" w:hAnsi="Times" w:cs="Times"/>
                <w:color w:val="00000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946" w:type="dxa"/>
            <w:shd w:val="clear" w:color="auto" w:fill="auto"/>
          </w:tcPr>
          <w:p w:rsidR="0023435E" w:rsidRPr="001211CC" w:rsidRDefault="0023435E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:rsidR="0023435E" w:rsidRDefault="0023435E">
            <w:pPr>
              <w:rPr>
                <w:rFonts w:ascii="Times" w:hAnsi="Times" w:cs="Times"/>
                <w:color w:val="000000"/>
              </w:rPr>
            </w:pPr>
            <w:r w:rsidRPr="00A323EC">
              <w:rPr>
                <w:rFonts w:ascii="Times" w:hAnsi="Times" w:cs="Times"/>
                <w:color w:val="000000"/>
              </w:rPr>
              <w:t xml:space="preserve">пос. </w:t>
            </w:r>
            <w:proofErr w:type="spellStart"/>
            <w:r w:rsidRPr="00A323EC">
              <w:rPr>
                <w:rFonts w:ascii="Times" w:hAnsi="Times" w:cs="Times"/>
                <w:color w:val="000000"/>
              </w:rPr>
              <w:t>Мехбаза</w:t>
            </w:r>
            <w:proofErr w:type="spellEnd"/>
            <w:r w:rsidRPr="00A323EC">
              <w:rPr>
                <w:rFonts w:ascii="Times" w:hAnsi="Times" w:cs="Times"/>
                <w:color w:val="000000"/>
              </w:rPr>
              <w:t>, ул. Разъезжая, д. 20</w:t>
            </w:r>
          </w:p>
        </w:tc>
      </w:tr>
    </w:tbl>
    <w:p w:rsidR="00A323EC" w:rsidRPr="001211CC" w:rsidRDefault="00A323EC" w:rsidP="00A323E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323EC" w:rsidRPr="001211CC" w:rsidRDefault="00A323EC" w:rsidP="00A323E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br w:type="page"/>
      </w:r>
    </w:p>
    <w:p w:rsidR="00A323EC" w:rsidRPr="001211CC" w:rsidRDefault="00A323EC" w:rsidP="00A323EC">
      <w:pPr>
        <w:tabs>
          <w:tab w:val="left" w:pos="5670"/>
        </w:tabs>
        <w:spacing w:after="200" w:line="276" w:lineRule="auto"/>
        <w:ind w:left="5670"/>
        <w:rPr>
          <w:rFonts w:eastAsia="Calibri"/>
          <w:sz w:val="22"/>
          <w:szCs w:val="22"/>
          <w:lang w:eastAsia="en-US"/>
        </w:rPr>
      </w:pPr>
      <w:r w:rsidRPr="001211CC">
        <w:rPr>
          <w:rFonts w:eastAsia="Calibri"/>
          <w:sz w:val="22"/>
          <w:szCs w:val="22"/>
          <w:lang w:eastAsia="en-US"/>
        </w:rPr>
        <w:lastRenderedPageBreak/>
        <w:t>Приложение 2 к решению территориальной изби</w:t>
      </w:r>
      <w:r w:rsidR="00A52244">
        <w:rPr>
          <w:rFonts w:eastAsia="Calibri"/>
          <w:sz w:val="22"/>
          <w:szCs w:val="22"/>
          <w:lang w:eastAsia="en-US"/>
        </w:rPr>
        <w:t>рательной комиссии Лодейнопольского</w:t>
      </w:r>
      <w:r w:rsidR="00801F69">
        <w:rPr>
          <w:rFonts w:eastAsia="Calibri"/>
          <w:sz w:val="22"/>
          <w:szCs w:val="22"/>
          <w:lang w:eastAsia="en-US"/>
        </w:rPr>
        <w:t xml:space="preserve"> </w:t>
      </w:r>
      <w:r w:rsidR="00A52244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r w:rsidR="00A52244">
        <w:rPr>
          <w:rFonts w:eastAsia="Calibri"/>
          <w:sz w:val="22"/>
          <w:szCs w:val="22"/>
          <w:lang w:eastAsia="en-US"/>
        </w:rPr>
        <w:br/>
        <w:t>от 21 августа 2020 года № 483</w:t>
      </w:r>
    </w:p>
    <w:p w:rsidR="00A323EC" w:rsidRPr="001211C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Информация о проведении </w:t>
      </w:r>
    </w:p>
    <w:p w:rsidR="00A323E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1211CC">
        <w:rPr>
          <w:rFonts w:eastAsia="Calibri"/>
          <w:sz w:val="28"/>
          <w:szCs w:val="28"/>
          <w:lang w:eastAsia="en-US"/>
        </w:rPr>
        <w:t xml:space="preserve">досрочного </w:t>
      </w:r>
      <w:r w:rsidRPr="00F83914">
        <w:rPr>
          <w:rFonts w:eastAsia="Calibri"/>
          <w:sz w:val="28"/>
          <w:szCs w:val="28"/>
          <w:lang w:eastAsia="en-US"/>
        </w:rPr>
        <w:t>голосования групп избирателей</w:t>
      </w:r>
      <w:r>
        <w:rPr>
          <w:rFonts w:eastAsia="Calibri"/>
          <w:sz w:val="28"/>
          <w:szCs w:val="28"/>
          <w:lang w:eastAsia="en-US"/>
        </w:rPr>
        <w:t>, которые проживают (находятся)</w:t>
      </w:r>
    </w:p>
    <w:p w:rsidR="00A323E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F83914">
        <w:rPr>
          <w:rFonts w:eastAsia="Calibri"/>
          <w:sz w:val="28"/>
          <w:szCs w:val="28"/>
          <w:lang w:eastAsia="en-US"/>
        </w:rPr>
        <w:t>в населенных пунктах и иных местах</w:t>
      </w:r>
      <w:r>
        <w:rPr>
          <w:rFonts w:eastAsia="Calibri"/>
          <w:sz w:val="28"/>
          <w:szCs w:val="28"/>
          <w:lang w:eastAsia="en-US"/>
        </w:rPr>
        <w:t xml:space="preserve">, где отсутствуют помещения </w:t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A323EC" w:rsidRPr="001211CC" w:rsidRDefault="00A323EC" w:rsidP="00A323EC">
      <w:pPr>
        <w:jc w:val="center"/>
        <w:rPr>
          <w:rFonts w:eastAsia="Calibri"/>
          <w:sz w:val="28"/>
          <w:szCs w:val="28"/>
          <w:lang w:eastAsia="en-US"/>
        </w:rPr>
      </w:pPr>
      <w:r w:rsidRPr="00F83914">
        <w:rPr>
          <w:rFonts w:eastAsia="Calibri"/>
          <w:sz w:val="28"/>
          <w:szCs w:val="28"/>
          <w:lang w:eastAsia="en-US"/>
        </w:rPr>
        <w:t xml:space="preserve">голосования и транспортное </w:t>
      </w:r>
      <w:proofErr w:type="gramStart"/>
      <w:r w:rsidRPr="00F83914">
        <w:rPr>
          <w:rFonts w:eastAsia="Calibri"/>
          <w:sz w:val="28"/>
          <w:szCs w:val="28"/>
          <w:lang w:eastAsia="en-US"/>
        </w:rPr>
        <w:t>сообщение</w:t>
      </w:r>
      <w:proofErr w:type="gramEnd"/>
      <w:r w:rsidRPr="00F83914">
        <w:rPr>
          <w:rFonts w:eastAsia="Calibri"/>
          <w:sz w:val="28"/>
          <w:szCs w:val="28"/>
          <w:lang w:eastAsia="en-US"/>
        </w:rPr>
        <w:t xml:space="preserve"> с которыми затруднено</w:t>
      </w:r>
    </w:p>
    <w:p w:rsidR="00A323EC" w:rsidRPr="001211CC" w:rsidRDefault="00202C5F" w:rsidP="00A323E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Лодейнопольского</w:t>
      </w:r>
      <w:r w:rsidR="00A323EC" w:rsidRPr="001211CC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A323EC" w:rsidRPr="001211CC" w:rsidRDefault="00A323EC" w:rsidP="00A323E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863"/>
        <w:gridCol w:w="1813"/>
        <w:gridCol w:w="1813"/>
        <w:gridCol w:w="3066"/>
      </w:tblGrid>
      <w:tr w:rsidR="00A323EC" w:rsidRPr="009B7D8F" w:rsidTr="00B81C8B">
        <w:tc>
          <w:tcPr>
            <w:tcW w:w="1582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Номер УИК</w:t>
            </w:r>
          </w:p>
        </w:tc>
        <w:tc>
          <w:tcPr>
            <w:tcW w:w="1863" w:type="dxa"/>
            <w:shd w:val="clear" w:color="auto" w:fill="auto"/>
          </w:tcPr>
          <w:p w:rsidR="00A323EC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</w:t>
            </w:r>
          </w:p>
          <w:p w:rsidR="00A323EC" w:rsidRPr="001211CC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помещения </w:t>
            </w:r>
            <w:proofErr w:type="gramStart"/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голосования</w:t>
            </w:r>
          </w:p>
        </w:tc>
        <w:tc>
          <w:tcPr>
            <w:tcW w:w="1813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голосования</w:t>
            </w:r>
          </w:p>
        </w:tc>
        <w:tc>
          <w:tcPr>
            <w:tcW w:w="1813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Время голосования</w:t>
            </w:r>
          </w:p>
        </w:tc>
        <w:tc>
          <w:tcPr>
            <w:tcW w:w="3066" w:type="dxa"/>
            <w:shd w:val="clear" w:color="auto" w:fill="auto"/>
          </w:tcPr>
          <w:p w:rsidR="00A323EC" w:rsidRPr="009B7D8F" w:rsidRDefault="00A323EC" w:rsidP="004301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11C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 голосования (описание места</w:t>
            </w:r>
            <w:r w:rsidRPr="009B7D8F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187724,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Шамокша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ГОРКА ДЕРЕВНЯ (ЛОДЕЙНОПОЛЬСКОЕ ГП); ЗАОСТРОВЬЕ ДЕРЕВНЯ; ЗАОСТРОВЬЕ ПОСЕЛОК ПРИ ЖЕЛЕЗНОДОРОЖНОЙ СТАНЦИИ; КОВКЕНИЦЫ ДЕРЕВНЯ; ШОТКУСА ДЕРЕВНЯ; ШОТКУСА ПОСЕЛОК ПРИ ЖЕЛЕЗНОДОРОЖНОЙ СТАНЦИИ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187700, Ленинградская область, г. Лодейное Поле, ул. Талалихина, -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км трассы "КОЛА" "Санкт-Петербург-Мурманск"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187729,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Старая Слобода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д.61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НОВАЯ СЛОБОДА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187727,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Андреевщина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д.20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ИНЕМА ПОСЕЛОК ПРИ ЖЕЛЕЗНОДОРОЖНОЙ СТАНЦИИ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187720,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 </w:t>
            </w:r>
            <w:proofErr w:type="spellStart"/>
            <w:r>
              <w:rPr>
                <w:color w:val="000000"/>
                <w:sz w:val="18"/>
                <w:szCs w:val="18"/>
              </w:rPr>
              <w:t>Харевщина</w:t>
            </w:r>
            <w:proofErr w:type="spellEnd"/>
            <w:r>
              <w:rPr>
                <w:color w:val="000000"/>
                <w:sz w:val="18"/>
                <w:szCs w:val="18"/>
              </w:rPr>
              <w:t>, ул. Молодежная, д. 5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ТЕНЕНИЧИ ДЕРЕВНЯ; ЯНЕГА ПОСЕЛОК,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Железнодорожная;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Первомайская;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Песочная;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Советская, д.18а,18б,18,22,24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187727,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color w:val="000000"/>
                <w:sz w:val="18"/>
                <w:szCs w:val="18"/>
              </w:rPr>
              <w:t>Янега</w:t>
            </w:r>
            <w:proofErr w:type="spellEnd"/>
            <w:r>
              <w:rPr>
                <w:color w:val="000000"/>
                <w:sz w:val="18"/>
                <w:szCs w:val="18"/>
              </w:rPr>
              <w:t>, ул. Пионерская, д. 6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АГАШОВО ДЕРЕВНЯ; МАЛЬГИНИЧИ ДЕРЕВНЯ; ПЕЧЕНИЦЫ ДЕРЕВНЯ; РАХКОВИЧИ ДЕРЕВНЯ; РУССКОНИЦЫ ДЕРЕВНЯ; ШАПША ДЕРЕВНЯ;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187735,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Тервеничи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д. 3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ВЕТХОЕ СЕЛО ДЕРЕВНЯ; КАЛЬШЕНИЦЫ ДЕРЕВНЯ; КРАСНЫЙ БОР ДЕРЕВНЯ; НОВОЕ СЕЛО ДЕРЕВНЯ; ОКОЛОК ДЕРЕВНЯ (АЛЕХОВЩИНСКОЕ СП); ПУТИЛОВЕЦ ДЕРЕВНЯ; РУЧЕЙ ДЕРЕВНЯ; СРЕДНИЙ ДВОР ДЕРЕВНЯ</w:t>
            </w:r>
            <w:proofErr w:type="gramStart"/>
            <w:r>
              <w:rPr>
                <w:color w:val="000000"/>
                <w:sz w:val="18"/>
                <w:szCs w:val="18"/>
              </w:rPr>
              <w:t>;Я</w:t>
            </w:r>
            <w:proofErr w:type="gramEnd"/>
            <w:r>
              <w:rPr>
                <w:color w:val="000000"/>
                <w:sz w:val="18"/>
                <w:szCs w:val="18"/>
              </w:rPr>
              <w:t>ВШИНИЦЫ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187700,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Вонозеро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39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МАРТЫНОВО ДЕРЕВНЯ; ПЕРГАЧЕВО ДЕРЕВНЯ; </w:t>
            </w:r>
            <w:proofErr w:type="gramStart"/>
            <w:r>
              <w:rPr>
                <w:color w:val="000000"/>
                <w:sz w:val="18"/>
                <w:szCs w:val="18"/>
              </w:rPr>
              <w:t>ТИМОШИНО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ДЕРЕВНЯ; ХМЕЛЕЗЕРО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613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187716,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Пирозеро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28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БОЛЬШИЕ КОКОВИЧИ ДЕРЕВНЯ; БОР ДЕРЕВНЯ (ПИРОЗЕРСКИЙ ИУ, АЛЕХОВЩИНСКОГО СП); ВАЛГОМА ДЕРЕВНЯ; ДМИТРОВКА ДЕРЕВНЯ; КОЛОКОЛЬНИЦЫ ДЕРЕВНЯ; МАЛЫЕ КОКОВИЧИ ДЕРЕВНЯ; ПЕЧУРИНО ДЕРЕВНЯ;  СЕРЕДКА ДЕРЕВНЯ; УСТЬ-САРА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187736,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пос. </w:t>
            </w:r>
            <w:proofErr w:type="spellStart"/>
            <w:r>
              <w:rPr>
                <w:color w:val="000000"/>
                <w:sz w:val="18"/>
                <w:szCs w:val="18"/>
              </w:rPr>
              <w:t>Ребовичи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50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МЯГИЧЕВО ДЕРЕВНЯ; ОЛЬХОВО ДЕРЕВНЯ;  СПИРОВО ДЕРЕВНЯ; ЧИДОВО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187733,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Надпорожье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71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БОР ДЕРЕВНЯ (НАДПОРОЖСКИЙ ИУ, АЛЕХОВЩИНСКОГО СП); ЕФРЕМКОВО ДЕРЕВНЯ; ЛЕВКОВО ДЕРЕВНЯ</w:t>
            </w:r>
            <w:proofErr w:type="gramStart"/>
            <w:r>
              <w:rPr>
                <w:color w:val="000000"/>
                <w:sz w:val="18"/>
                <w:szCs w:val="18"/>
              </w:rPr>
              <w:t>;Р</w:t>
            </w:r>
            <w:proofErr w:type="gramEnd"/>
            <w:r>
              <w:rPr>
                <w:color w:val="000000"/>
                <w:sz w:val="18"/>
                <w:szCs w:val="18"/>
              </w:rPr>
              <w:t>АТИГОРА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187719,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 Алеховщина, ул. Советская, д. 24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ВЯЗИКИНИЧИ ДЕРЕВНЯ; ГАЙГОВО ДЕРЕВНЯ; ГОНГИНИЧИ ДЕРЕВНЯ; ЗАОЗЕРЬЕ ДЕРЕВНЯ; КЯРГИНО ДЕРЕВНЯ; МУСТИНИЧИ ДЕРЕВНЯ; ПОЙКИМО ДЕРЕВНЯ; ЧАГОНИЦЫ ДЕРЕВНЯ; ШАХТИНИЦЫ ДЕРЕВНЯ</w:t>
            </w:r>
            <w:proofErr w:type="gramEnd"/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187719,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 Алеховщина, ул. </w:t>
            </w:r>
            <w:proofErr w:type="spellStart"/>
            <w:r>
              <w:rPr>
                <w:color w:val="000000"/>
                <w:sz w:val="18"/>
                <w:szCs w:val="18"/>
              </w:rPr>
              <w:t>Алеховщинская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ИГОКИНИЧИ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187719,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Алеховщина, ул. Набережная, д. 23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81C8B"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ВАЛДАНИЦЫ ДЕРЕВНЯ; КИДЕБРА ДЕРЕВНЯ; НОВИНКА ДЕРЕВНЯ (АЛЕХОВЩИНСКОЕ СП); СУББОЧЕНИЦЫ 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187713,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Яровщина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АКУЛОВА ГОРА ДЕРЕВНЯ; ЗЕМСКОЕ ДЕРЕВНЯ; ИМОЧЕНИЦЫ ДЕРЕВНЯ; КУРГИНО ДЕРЕВНЯ (АЛЕХОВЩИНСКОЕ СП); ЛОПОТОВО ДЕРЕВНЯ; ЛЮГОВИЧИ ДЕРЕВНЯ; МЕРГИНО ДЕРЕВНЯ; НИКОНОВЩИНА ДЕРЕВНЯ; ПАХТОВИЧИ ДЕРЕВНЯ; ПОЛЯНКА ДЕРЕВНЯ; ЧУНИЦЫ ДЕРЕВНЯ; ШИРИНИЧИ ДЕРЕВНЯ;</w:t>
            </w:r>
            <w:proofErr w:type="gramEnd"/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187715,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пос. Рассвет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, -, </w:t>
            </w:r>
            <w:proofErr w:type="gramEnd"/>
            <w:r>
              <w:rPr>
                <w:color w:val="000000"/>
                <w:sz w:val="18"/>
                <w:szCs w:val="18"/>
              </w:rPr>
              <w:t>д. 8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11-12.09.2020г.</w:t>
            </w: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8.00-14.00</w:t>
            </w: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БАРКОВО ДЕРЕВНЯ; ГОРКА ДЕРЕВНЯ (РЕКИНСКАЯ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ОМОЖИРОВСКОЕ СП); КАРЛУХА ДЕРЕВНЯ; НИЖНЯЯ ШОТКУСА ДЕРЕВНЯ; НОВИНКА ДЕРЕВНЯ (ДОМОЖИРОВСКОЕ СП); ОЯТСКИЙ УЧАСТОК ДЕРЕВНЯ; ОЯТЬ ПОСЕЛОК ПРИ ЖЕЛЕЗНОДОРОЖНОЙ СТАНЦИИ; РЕКИНИЧИ ДЕРЕВНЯ; ХВАЛЕВЩИНА ДЕРЕВНЯ; ЧАШКОВИЧИ ДЕРЕВНЯ; ЧЕГЛА </w:t>
            </w:r>
            <w:r>
              <w:rPr>
                <w:color w:val="000000"/>
                <w:sz w:val="18"/>
                <w:szCs w:val="18"/>
              </w:rPr>
              <w:lastRenderedPageBreak/>
              <w:t>ДЕРЕВНЯ</w:t>
            </w:r>
          </w:p>
        </w:tc>
      </w:tr>
      <w:tr w:rsidR="00B81C8B" w:rsidRPr="009B7D8F" w:rsidTr="00B81C8B">
        <w:tc>
          <w:tcPr>
            <w:tcW w:w="1582" w:type="dxa"/>
            <w:shd w:val="clear" w:color="auto" w:fill="auto"/>
            <w:vAlign w:val="bottom"/>
          </w:tcPr>
          <w:p w:rsidR="00B81C8B" w:rsidRDefault="00B81C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622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B81C8B" w:rsidRDefault="00B81C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187715, Ленинградская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Лодейнопольский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Доможирово, пер. Торговый, д.10</w:t>
            </w:r>
            <w:proofErr w:type="gramEnd"/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813" w:type="dxa"/>
            <w:shd w:val="clear" w:color="auto" w:fill="auto"/>
          </w:tcPr>
          <w:p w:rsidR="00B81C8B" w:rsidRPr="001211CC" w:rsidRDefault="00B81C8B" w:rsidP="004301D8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066" w:type="dxa"/>
            <w:shd w:val="clear" w:color="auto" w:fill="auto"/>
            <w:vAlign w:val="bottom"/>
          </w:tcPr>
          <w:p w:rsidR="00B81C8B" w:rsidRDefault="00B81C8B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АЛЕКСАНДРОВЩИНА ДЕРЕВНЯ; АНТОМОНОВО ДЕРЕВНЯ; БЫВШИЙ НАСЕЛЕННЫЙ ПУНКТ ЯКШИНО; ВАХНОВА КАРА ДЕРЕВНЯ; ВЫПОЛЗОВО ДЕРЕВНЯ; ГЕОРГИЕВСКАЯ ДЕРЕВНЯ; ГОРКА ДЕРЕВНЯ (ДОМОЖИРОВСКОЕ СП); ГОРЛОВЩИНА ДЕРЕВНЯ;  КИРЬЯНОВЩИНА ДЕРЕВНЯ; КОРОСТЕЛЕВО ДЕРЕВНЯ; КУРГИНО ДЕРЕВНЯ (ДОМОЖИРОВСКОЕ СП); МОШКИНО ДЕРЕВНЯ; ОВСЯННИКОВЩИНА ДЕРЕВНЯ; ОКОЛОК ДЕРЕВНЯ (ДОМОЖИРОВСКОЕ СП); ПОЛДЕНЦЫ ДЕРЕВНЯ; ПОНОМАРЕВО ДЕРЕВНЯ; ПОСАД ДЕРЕВНЯ; РОГАЧОВО ДЕРЕВНЯ; СЛАСТНИЦЫНО ДЕРЕВНЯ; ТУРЫГИНО ДЕРЕВНЯ; ФОМИНО ДЕРЕВНЯ;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ШИШНИКОВЩИНА ДЕРЕВНЯ; ЯРОВЩИНА ДЕРЕВНЯ (ДОМОЖИРОВСКОЕ СП)</w:t>
            </w:r>
          </w:p>
        </w:tc>
      </w:tr>
    </w:tbl>
    <w:p w:rsidR="00A323EC" w:rsidRPr="001211CC" w:rsidRDefault="00A323EC" w:rsidP="00A323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23EC" w:rsidRDefault="00A323EC" w:rsidP="00A323EC">
      <w:pPr>
        <w:pStyle w:val="a7"/>
        <w:ind w:left="-567" w:firstLine="567"/>
        <w:rPr>
          <w:sz w:val="26"/>
          <w:szCs w:val="26"/>
          <w:vertAlign w:val="superscript"/>
        </w:rPr>
      </w:pPr>
      <w:r>
        <w:rPr>
          <w:szCs w:val="28"/>
        </w:rPr>
        <w:br w:type="page"/>
      </w:r>
    </w:p>
    <w:p w:rsidR="00A323EC" w:rsidRPr="002C7E44" w:rsidRDefault="00A323EC" w:rsidP="00BD60CA">
      <w:pPr>
        <w:pStyle w:val="a7"/>
        <w:ind w:left="-567" w:firstLine="567"/>
        <w:rPr>
          <w:sz w:val="26"/>
          <w:szCs w:val="26"/>
        </w:rPr>
      </w:pPr>
    </w:p>
    <w:sectPr w:rsidR="00A323EC" w:rsidRPr="002C7E44" w:rsidSect="003C3D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018B1"/>
    <w:rsid w:val="00054DC8"/>
    <w:rsid w:val="00090FB3"/>
    <w:rsid w:val="000B5C2D"/>
    <w:rsid w:val="000C1BCA"/>
    <w:rsid w:val="001013C1"/>
    <w:rsid w:val="00146BFB"/>
    <w:rsid w:val="00153CF5"/>
    <w:rsid w:val="001A5699"/>
    <w:rsid w:val="001B12D8"/>
    <w:rsid w:val="001D7C68"/>
    <w:rsid w:val="001E3DD4"/>
    <w:rsid w:val="00202C5F"/>
    <w:rsid w:val="0023435E"/>
    <w:rsid w:val="00250A56"/>
    <w:rsid w:val="00252430"/>
    <w:rsid w:val="00274534"/>
    <w:rsid w:val="00280226"/>
    <w:rsid w:val="0029790D"/>
    <w:rsid w:val="002C7E44"/>
    <w:rsid w:val="002D608B"/>
    <w:rsid w:val="002F152D"/>
    <w:rsid w:val="00351C50"/>
    <w:rsid w:val="00366DCE"/>
    <w:rsid w:val="00395DD4"/>
    <w:rsid w:val="00397627"/>
    <w:rsid w:val="003C3DAB"/>
    <w:rsid w:val="003F0852"/>
    <w:rsid w:val="00441849"/>
    <w:rsid w:val="00471E0F"/>
    <w:rsid w:val="00481F4E"/>
    <w:rsid w:val="00494969"/>
    <w:rsid w:val="004A5369"/>
    <w:rsid w:val="004C6787"/>
    <w:rsid w:val="004E0386"/>
    <w:rsid w:val="004F68F2"/>
    <w:rsid w:val="00500E54"/>
    <w:rsid w:val="0054482A"/>
    <w:rsid w:val="0054647C"/>
    <w:rsid w:val="0059204C"/>
    <w:rsid w:val="005F00D1"/>
    <w:rsid w:val="005F7235"/>
    <w:rsid w:val="00627E48"/>
    <w:rsid w:val="00675D2C"/>
    <w:rsid w:val="007037D2"/>
    <w:rsid w:val="007167A5"/>
    <w:rsid w:val="00757225"/>
    <w:rsid w:val="00774E76"/>
    <w:rsid w:val="00783D29"/>
    <w:rsid w:val="00791F52"/>
    <w:rsid w:val="007C3143"/>
    <w:rsid w:val="007E5084"/>
    <w:rsid w:val="007F31C1"/>
    <w:rsid w:val="00801F69"/>
    <w:rsid w:val="00822B40"/>
    <w:rsid w:val="00866D36"/>
    <w:rsid w:val="008B5536"/>
    <w:rsid w:val="00912BEA"/>
    <w:rsid w:val="00920DF8"/>
    <w:rsid w:val="009A0E8B"/>
    <w:rsid w:val="009D24F5"/>
    <w:rsid w:val="009E199A"/>
    <w:rsid w:val="009F2A30"/>
    <w:rsid w:val="009F5A34"/>
    <w:rsid w:val="009F690E"/>
    <w:rsid w:val="00A00C8A"/>
    <w:rsid w:val="00A1669D"/>
    <w:rsid w:val="00A323EC"/>
    <w:rsid w:val="00A52244"/>
    <w:rsid w:val="00A57AB2"/>
    <w:rsid w:val="00A63E29"/>
    <w:rsid w:val="00A744BE"/>
    <w:rsid w:val="00A74C5A"/>
    <w:rsid w:val="00AD55D5"/>
    <w:rsid w:val="00B01CF9"/>
    <w:rsid w:val="00B14E48"/>
    <w:rsid w:val="00B81C8B"/>
    <w:rsid w:val="00B90312"/>
    <w:rsid w:val="00B971AF"/>
    <w:rsid w:val="00B97417"/>
    <w:rsid w:val="00BB37C7"/>
    <w:rsid w:val="00BD60CA"/>
    <w:rsid w:val="00BE1FF1"/>
    <w:rsid w:val="00BF35BE"/>
    <w:rsid w:val="00C83E77"/>
    <w:rsid w:val="00CD5C56"/>
    <w:rsid w:val="00CF3440"/>
    <w:rsid w:val="00D3523D"/>
    <w:rsid w:val="00E04583"/>
    <w:rsid w:val="00E63A56"/>
    <w:rsid w:val="00EA0A50"/>
    <w:rsid w:val="00EF5115"/>
    <w:rsid w:val="00F02C52"/>
    <w:rsid w:val="00F0776B"/>
    <w:rsid w:val="00F25C5E"/>
    <w:rsid w:val="00F361D1"/>
    <w:rsid w:val="00F94FCD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F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  <w:style w:type="paragraph" w:customStyle="1" w:styleId="aa">
    <w:name w:val="Знак"/>
    <w:basedOn w:val="4"/>
    <w:rsid w:val="00090FB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0F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A0A5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A323EC"/>
    <w:rPr>
      <w:color w:val="0000FF"/>
      <w:u w:val="single"/>
    </w:rPr>
  </w:style>
  <w:style w:type="table" w:styleId="ad">
    <w:name w:val="Table Grid"/>
    <w:basedOn w:val="a1"/>
    <w:uiPriority w:val="59"/>
    <w:rsid w:val="00A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B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FF14-0D54-48D5-BAF0-00AC2A2B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19</cp:revision>
  <cp:lastPrinted>2020-08-21T13:08:00Z</cp:lastPrinted>
  <dcterms:created xsi:type="dcterms:W3CDTF">2020-08-21T12:15:00Z</dcterms:created>
  <dcterms:modified xsi:type="dcterms:W3CDTF">2020-08-25T13:11:00Z</dcterms:modified>
</cp:coreProperties>
</file>