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471E0F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03.08</w:t>
      </w:r>
      <w:r w:rsidR="00822B40">
        <w:rPr>
          <w:b w:val="0"/>
          <w:szCs w:val="28"/>
        </w:rPr>
        <w:t>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9E199A">
        <w:rPr>
          <w:b w:val="0"/>
          <w:szCs w:val="28"/>
        </w:rPr>
        <w:t>454</w:t>
      </w:r>
    </w:p>
    <w:p w:rsidR="00A744BE" w:rsidRPr="00675D2C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4659" w:type="dxa"/>
        <w:tblLook w:val="01E0" w:firstRow="1" w:lastRow="1" w:firstColumn="1" w:lastColumn="1" w:noHBand="0" w:noVBand="0"/>
      </w:tblPr>
      <w:tblGrid>
        <w:gridCol w:w="4659"/>
      </w:tblGrid>
      <w:tr w:rsidR="00CF3440" w:rsidRPr="00675D2C" w:rsidTr="00CF3440">
        <w:tc>
          <w:tcPr>
            <w:tcW w:w="4659" w:type="dxa"/>
          </w:tcPr>
          <w:p w:rsidR="00471E0F" w:rsidRPr="00AB4ABA" w:rsidRDefault="00471E0F" w:rsidP="00471E0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B4ABA">
              <w:rPr>
                <w:rFonts w:cs="Arial"/>
              </w:rPr>
              <w:t xml:space="preserve">Об </w:t>
            </w:r>
            <w:r w:rsidR="009E199A">
              <w:rPr>
                <w:rFonts w:cs="Arial"/>
              </w:rPr>
              <w:t xml:space="preserve">обеспечении равных условий проведения агитационных мероприятий и размещения печатных агитационных материалов зарегистрированных кандидатов </w:t>
            </w:r>
            <w:r w:rsidR="00F94FCD">
              <w:rPr>
                <w:rFonts w:cs="Arial"/>
              </w:rPr>
              <w:t>в период проведения выборов Губернатора Ленинградской области</w:t>
            </w:r>
            <w:r w:rsidRPr="00AB4ABA">
              <w:rPr>
                <w:rFonts w:cs="Arial"/>
              </w:rPr>
              <w:t xml:space="preserve"> </w:t>
            </w:r>
            <w:r w:rsidR="00627E48">
              <w:rPr>
                <w:rFonts w:cs="Arial"/>
              </w:rPr>
              <w:t>в единый день голосования 13 сентября 2020 года</w:t>
            </w:r>
            <w:r w:rsidRPr="00AB4AB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CF3440" w:rsidRPr="00675D2C" w:rsidRDefault="00CF3440" w:rsidP="00471E0F">
            <w:pPr>
              <w:pStyle w:val="a5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Pr="00BD60CA" w:rsidRDefault="00A744BE" w:rsidP="00A744BE">
      <w:pPr>
        <w:pStyle w:val="a5"/>
        <w:ind w:firstLine="720"/>
        <w:jc w:val="both"/>
        <w:rPr>
          <w:b/>
          <w:spacing w:val="-4"/>
          <w:sz w:val="25"/>
          <w:szCs w:val="25"/>
        </w:rPr>
      </w:pPr>
    </w:p>
    <w:p w:rsidR="00783D29" w:rsidRDefault="00280226" w:rsidP="00A744BE">
      <w:pPr>
        <w:pStyle w:val="a5"/>
        <w:ind w:firstLine="720"/>
        <w:jc w:val="both"/>
        <w:rPr>
          <w:rFonts w:cs="Arial"/>
          <w:sz w:val="26"/>
          <w:szCs w:val="26"/>
        </w:rPr>
      </w:pPr>
      <w:r>
        <w:rPr>
          <w:color w:val="000000"/>
          <w:szCs w:val="28"/>
        </w:rPr>
        <w:tab/>
      </w:r>
      <w:r w:rsidRPr="002C7E44">
        <w:rPr>
          <w:color w:val="000000"/>
          <w:sz w:val="26"/>
          <w:szCs w:val="26"/>
        </w:rPr>
        <w:t xml:space="preserve">В связи с подготовкой и проведением </w:t>
      </w:r>
      <w:r w:rsidR="00F94FCD">
        <w:rPr>
          <w:color w:val="000000"/>
          <w:sz w:val="26"/>
          <w:szCs w:val="26"/>
        </w:rPr>
        <w:t xml:space="preserve">выборов Губернатора Ленинградской области, в соответствии с постановлением Избирательной комиссии Ленинградской области № 79/589 от 11.06.2020г. </w:t>
      </w:r>
      <w:r w:rsidR="00675D2C" w:rsidRPr="002C7E44">
        <w:rPr>
          <w:sz w:val="26"/>
          <w:szCs w:val="26"/>
        </w:rPr>
        <w:t>т</w:t>
      </w:r>
      <w:r w:rsidR="00675D2C" w:rsidRPr="002C7E44">
        <w:rPr>
          <w:rFonts w:cs="Arial"/>
          <w:sz w:val="26"/>
          <w:szCs w:val="26"/>
        </w:rPr>
        <w:t xml:space="preserve">ерриториальная избирательная комиссия Лодейнопольского муниципального района </w:t>
      </w:r>
    </w:p>
    <w:p w:rsidR="00F94FCD" w:rsidRPr="002C7E44" w:rsidRDefault="00F94FCD" w:rsidP="00A744BE">
      <w:pPr>
        <w:pStyle w:val="a5"/>
        <w:ind w:firstLine="720"/>
        <w:jc w:val="both"/>
        <w:rPr>
          <w:sz w:val="26"/>
          <w:szCs w:val="26"/>
        </w:rPr>
      </w:pPr>
    </w:p>
    <w:p w:rsidR="002C7E44" w:rsidRDefault="00A744BE" w:rsidP="00D3523D">
      <w:pPr>
        <w:ind w:firstLine="720"/>
        <w:jc w:val="both"/>
        <w:rPr>
          <w:color w:val="000000"/>
          <w:sz w:val="26"/>
          <w:szCs w:val="26"/>
        </w:rPr>
      </w:pPr>
      <w:r w:rsidRPr="002C7E44">
        <w:rPr>
          <w:b/>
          <w:sz w:val="26"/>
          <w:szCs w:val="26"/>
        </w:rPr>
        <w:t>РЕШИЛА:</w:t>
      </w:r>
      <w:r w:rsidR="00D3523D" w:rsidRPr="002C7E44">
        <w:rPr>
          <w:color w:val="000000"/>
          <w:sz w:val="26"/>
          <w:szCs w:val="26"/>
        </w:rPr>
        <w:t xml:space="preserve"> </w:t>
      </w:r>
    </w:p>
    <w:p w:rsidR="00F94FCD" w:rsidRPr="002C7E44" w:rsidRDefault="00F94FCD" w:rsidP="00D3523D">
      <w:pPr>
        <w:ind w:firstLine="720"/>
        <w:jc w:val="both"/>
        <w:rPr>
          <w:color w:val="000000"/>
          <w:sz w:val="26"/>
          <w:szCs w:val="26"/>
        </w:rPr>
      </w:pPr>
    </w:p>
    <w:p w:rsidR="00B97417" w:rsidRDefault="009E199A" w:rsidP="00F94FCD">
      <w:pPr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1.</w:t>
      </w:r>
      <w:r w:rsidR="00F94FCD" w:rsidRPr="00AB4ABA">
        <w:t xml:space="preserve"> </w:t>
      </w:r>
      <w:r>
        <w:t>Внести в администрации городских и сельских поселений Лодейнопольского муниципального района предложения</w:t>
      </w:r>
      <w:r w:rsidR="00B97417">
        <w:t>:</w:t>
      </w:r>
    </w:p>
    <w:p w:rsidR="00F94FCD" w:rsidRDefault="00B97417" w:rsidP="00F94FCD">
      <w:pPr>
        <w:autoSpaceDE w:val="0"/>
        <w:autoSpaceDN w:val="0"/>
        <w:adjustRightInd w:val="0"/>
        <w:jc w:val="both"/>
      </w:pPr>
      <w:r>
        <w:t>-</w:t>
      </w:r>
      <w:r w:rsidR="009E199A">
        <w:t xml:space="preserve"> о выделении и оборудовании на территории каждого избирательного участка специальных мест для размещения предвыборных печатных агитационных  материалов.</w:t>
      </w:r>
    </w:p>
    <w:p w:rsidR="00B97417" w:rsidRPr="00AB4ABA" w:rsidRDefault="00B97417" w:rsidP="00F94FCD">
      <w:pPr>
        <w:autoSpaceDE w:val="0"/>
        <w:autoSpaceDN w:val="0"/>
        <w:adjustRightInd w:val="0"/>
        <w:jc w:val="both"/>
      </w:pPr>
      <w:proofErr w:type="gramStart"/>
      <w:r>
        <w:t xml:space="preserve">- о предоставлении помещений пригодных для проведения агитационных публичных мероприятий в форме собраний и находящиеся в государственной или муниципальной собственности. </w:t>
      </w:r>
      <w:proofErr w:type="gramEnd"/>
    </w:p>
    <w:p w:rsidR="00F94FCD" w:rsidRPr="00AB4ABA" w:rsidRDefault="00B97417" w:rsidP="00F94FCD">
      <w:pPr>
        <w:autoSpaceDE w:val="0"/>
        <w:autoSpaceDN w:val="0"/>
        <w:adjustRightInd w:val="0"/>
        <w:jc w:val="both"/>
      </w:pPr>
      <w:bookmarkStart w:id="0" w:name="_GoBack"/>
      <w:bookmarkEnd w:id="0"/>
      <w:r>
        <w:t>2</w:t>
      </w:r>
      <w:r w:rsidR="00F94FCD" w:rsidRPr="00AB4ABA">
        <w:t xml:space="preserve">. Опубликовать настоящее решение в газете «Лодейное Поле» и разместить на официальном сайте территориальной избирательной комиссии  Лодейнопольского муниципального района в сети Интернет.  </w:t>
      </w:r>
    </w:p>
    <w:p w:rsidR="00F94FCD" w:rsidRPr="002C7E44" w:rsidRDefault="00B97417" w:rsidP="00B97417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4FCD" w:rsidRPr="002C7E44">
        <w:rPr>
          <w:sz w:val="26"/>
          <w:szCs w:val="26"/>
        </w:rPr>
        <w:t>. </w:t>
      </w:r>
      <w:proofErr w:type="gramStart"/>
      <w:r w:rsidR="00F94FCD" w:rsidRPr="00B01CF9">
        <w:t>Контроль за</w:t>
      </w:r>
      <w:proofErr w:type="gramEnd"/>
      <w:r w:rsidR="00F94FCD" w:rsidRPr="00B01CF9">
        <w:t xml:space="preserve"> выполнением настоящего решения возложить на секретаря комиссии Беркову Е.В.</w:t>
      </w:r>
    </w:p>
    <w:p w:rsidR="00F94FCD" w:rsidRPr="00AB4ABA" w:rsidRDefault="00F94FCD" w:rsidP="00F94FCD">
      <w:pPr>
        <w:autoSpaceDE w:val="0"/>
        <w:autoSpaceDN w:val="0"/>
        <w:adjustRightInd w:val="0"/>
        <w:jc w:val="both"/>
      </w:pPr>
    </w:p>
    <w:p w:rsidR="00D3523D" w:rsidRPr="002C7E44" w:rsidRDefault="00D3523D" w:rsidP="00D3523D">
      <w:pPr>
        <w:ind w:firstLine="720"/>
        <w:jc w:val="both"/>
        <w:rPr>
          <w:sz w:val="26"/>
          <w:szCs w:val="26"/>
        </w:rPr>
      </w:pPr>
    </w:p>
    <w:p w:rsidR="00EA0A50" w:rsidRPr="00EA0A50" w:rsidRDefault="00EA0A50" w:rsidP="008B5536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A744BE" w:rsidRPr="00BD60CA" w:rsidRDefault="00A744BE" w:rsidP="00EA0A50">
      <w:pPr>
        <w:jc w:val="both"/>
        <w:rPr>
          <w:sz w:val="25"/>
          <w:szCs w:val="25"/>
        </w:rPr>
      </w:pPr>
    </w:p>
    <w:p w:rsidR="00A744BE" w:rsidRPr="002C7E44" w:rsidRDefault="00BD60CA" w:rsidP="00BD60CA">
      <w:pPr>
        <w:pStyle w:val="2"/>
        <w:ind w:firstLine="0"/>
        <w:rPr>
          <w:sz w:val="26"/>
          <w:szCs w:val="26"/>
        </w:rPr>
      </w:pPr>
      <w:r w:rsidRPr="002C7E44">
        <w:rPr>
          <w:sz w:val="26"/>
          <w:szCs w:val="26"/>
        </w:rPr>
        <w:t>Пр</w:t>
      </w:r>
      <w:r w:rsidR="00A744BE" w:rsidRPr="002C7E44">
        <w:rPr>
          <w:sz w:val="26"/>
          <w:szCs w:val="26"/>
        </w:rPr>
        <w:t xml:space="preserve">едседатель </w:t>
      </w:r>
      <w:proofErr w:type="gramStart"/>
      <w:r w:rsidR="00A744BE" w:rsidRPr="002C7E44">
        <w:rPr>
          <w:sz w:val="26"/>
          <w:szCs w:val="26"/>
        </w:rPr>
        <w:t>территориальной</w:t>
      </w:r>
      <w:proofErr w:type="gramEnd"/>
      <w:r w:rsidR="00A744BE" w:rsidRPr="002C7E44">
        <w:rPr>
          <w:sz w:val="26"/>
          <w:szCs w:val="26"/>
        </w:rPr>
        <w:t xml:space="preserve"> </w:t>
      </w:r>
    </w:p>
    <w:p w:rsidR="00A744BE" w:rsidRPr="002C7E44" w:rsidRDefault="00A744BE" w:rsidP="00A744BE">
      <w:pPr>
        <w:pStyle w:val="a7"/>
        <w:ind w:left="-567" w:firstLine="567"/>
        <w:rPr>
          <w:b/>
          <w:sz w:val="26"/>
          <w:szCs w:val="26"/>
        </w:rPr>
      </w:pPr>
      <w:r w:rsidRPr="002C7E44">
        <w:rPr>
          <w:sz w:val="26"/>
          <w:szCs w:val="26"/>
        </w:rPr>
        <w:t xml:space="preserve">избирательной комиссии     </w:t>
      </w:r>
      <w:r w:rsidR="00F02C52" w:rsidRPr="002C7E44">
        <w:rPr>
          <w:sz w:val="26"/>
          <w:szCs w:val="26"/>
        </w:rPr>
        <w:t xml:space="preserve">                          </w:t>
      </w:r>
      <w:r w:rsidR="007167A5" w:rsidRPr="002C7E44">
        <w:rPr>
          <w:sz w:val="26"/>
          <w:szCs w:val="26"/>
        </w:rPr>
        <w:t xml:space="preserve">                           </w:t>
      </w:r>
      <w:r w:rsidR="00F02C52" w:rsidRPr="002C7E44">
        <w:rPr>
          <w:sz w:val="26"/>
          <w:szCs w:val="26"/>
        </w:rPr>
        <w:t xml:space="preserve">                   </w:t>
      </w:r>
      <w:r w:rsidRPr="002C7E44">
        <w:rPr>
          <w:sz w:val="26"/>
          <w:szCs w:val="26"/>
        </w:rPr>
        <w:t xml:space="preserve">   Ю.В. Абрамов </w:t>
      </w:r>
    </w:p>
    <w:p w:rsidR="00A744BE" w:rsidRPr="002C7E44" w:rsidRDefault="00A744BE" w:rsidP="00A744BE">
      <w:pPr>
        <w:pStyle w:val="a7"/>
        <w:ind w:left="-567" w:firstLine="567"/>
        <w:rPr>
          <w:sz w:val="26"/>
          <w:szCs w:val="26"/>
        </w:rPr>
      </w:pPr>
    </w:p>
    <w:p w:rsidR="00A744BE" w:rsidRPr="002C7E44" w:rsidRDefault="00A744BE" w:rsidP="00A744BE">
      <w:pPr>
        <w:pStyle w:val="a7"/>
        <w:ind w:left="-567" w:firstLine="567"/>
        <w:rPr>
          <w:sz w:val="26"/>
          <w:szCs w:val="26"/>
        </w:rPr>
      </w:pPr>
      <w:r w:rsidRPr="002C7E44">
        <w:rPr>
          <w:sz w:val="26"/>
          <w:szCs w:val="26"/>
        </w:rPr>
        <w:t xml:space="preserve">Секретарь </w:t>
      </w:r>
      <w:proofErr w:type="gramStart"/>
      <w:r w:rsidRPr="002C7E44">
        <w:rPr>
          <w:sz w:val="26"/>
          <w:szCs w:val="26"/>
        </w:rPr>
        <w:t>территориальной</w:t>
      </w:r>
      <w:proofErr w:type="gramEnd"/>
      <w:r w:rsidRPr="002C7E44">
        <w:rPr>
          <w:sz w:val="26"/>
          <w:szCs w:val="26"/>
        </w:rPr>
        <w:t xml:space="preserve"> </w:t>
      </w:r>
    </w:p>
    <w:p w:rsidR="00A744BE" w:rsidRPr="002C7E44" w:rsidRDefault="00A744BE" w:rsidP="00BD60CA">
      <w:pPr>
        <w:pStyle w:val="a7"/>
        <w:ind w:left="-567" w:firstLine="567"/>
        <w:rPr>
          <w:sz w:val="26"/>
          <w:szCs w:val="26"/>
        </w:rPr>
      </w:pPr>
      <w:r w:rsidRPr="002C7E44">
        <w:rPr>
          <w:sz w:val="26"/>
          <w:szCs w:val="26"/>
        </w:rPr>
        <w:t xml:space="preserve">избирательной комиссии           </w:t>
      </w:r>
      <w:r w:rsidR="00F02C52" w:rsidRPr="002C7E44">
        <w:rPr>
          <w:sz w:val="26"/>
          <w:szCs w:val="26"/>
        </w:rPr>
        <w:t xml:space="preserve">           </w:t>
      </w:r>
      <w:r w:rsidR="007167A5" w:rsidRPr="002C7E44">
        <w:rPr>
          <w:sz w:val="26"/>
          <w:szCs w:val="26"/>
        </w:rPr>
        <w:t xml:space="preserve">                              </w:t>
      </w:r>
      <w:r w:rsidR="00F02C52" w:rsidRPr="002C7E44">
        <w:rPr>
          <w:sz w:val="26"/>
          <w:szCs w:val="26"/>
        </w:rPr>
        <w:t xml:space="preserve">                           </w:t>
      </w:r>
      <w:r w:rsidRPr="002C7E44">
        <w:rPr>
          <w:sz w:val="26"/>
          <w:szCs w:val="26"/>
        </w:rPr>
        <w:t xml:space="preserve"> </w:t>
      </w:r>
      <w:r w:rsidRPr="002C7E44">
        <w:rPr>
          <w:sz w:val="26"/>
          <w:szCs w:val="26"/>
          <w:vertAlign w:val="superscript"/>
        </w:rPr>
        <w:t xml:space="preserve">     </w:t>
      </w:r>
      <w:r w:rsidRPr="002C7E44">
        <w:rPr>
          <w:sz w:val="26"/>
          <w:szCs w:val="26"/>
        </w:rPr>
        <w:t>Е.В.Беркова</w:t>
      </w:r>
      <w:r w:rsidRPr="002C7E44">
        <w:rPr>
          <w:sz w:val="26"/>
          <w:szCs w:val="26"/>
          <w:vertAlign w:val="superscript"/>
        </w:rPr>
        <w:t xml:space="preserve"> </w:t>
      </w:r>
    </w:p>
    <w:sectPr w:rsidR="00A744BE" w:rsidRPr="002C7E44" w:rsidSect="003C3D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90FB3"/>
    <w:rsid w:val="000C1BCA"/>
    <w:rsid w:val="001013C1"/>
    <w:rsid w:val="00146BFB"/>
    <w:rsid w:val="00153CF5"/>
    <w:rsid w:val="001A5699"/>
    <w:rsid w:val="001D7C68"/>
    <w:rsid w:val="00250A56"/>
    <w:rsid w:val="00252430"/>
    <w:rsid w:val="00274534"/>
    <w:rsid w:val="00280226"/>
    <w:rsid w:val="0029790D"/>
    <w:rsid w:val="002C7E44"/>
    <w:rsid w:val="002D608B"/>
    <w:rsid w:val="002F152D"/>
    <w:rsid w:val="00366DCE"/>
    <w:rsid w:val="003C3DAB"/>
    <w:rsid w:val="003F0852"/>
    <w:rsid w:val="00441849"/>
    <w:rsid w:val="00471E0F"/>
    <w:rsid w:val="00481F4E"/>
    <w:rsid w:val="004A5369"/>
    <w:rsid w:val="004C6787"/>
    <w:rsid w:val="004E0386"/>
    <w:rsid w:val="004F68F2"/>
    <w:rsid w:val="00500E54"/>
    <w:rsid w:val="0054482A"/>
    <w:rsid w:val="0059204C"/>
    <w:rsid w:val="005F7235"/>
    <w:rsid w:val="00627E48"/>
    <w:rsid w:val="00675D2C"/>
    <w:rsid w:val="007037D2"/>
    <w:rsid w:val="007167A5"/>
    <w:rsid w:val="00757225"/>
    <w:rsid w:val="00783D29"/>
    <w:rsid w:val="00791F52"/>
    <w:rsid w:val="007E5084"/>
    <w:rsid w:val="00822B40"/>
    <w:rsid w:val="00866D36"/>
    <w:rsid w:val="008B5536"/>
    <w:rsid w:val="00912BEA"/>
    <w:rsid w:val="00920DF8"/>
    <w:rsid w:val="009A0E8B"/>
    <w:rsid w:val="009D24F5"/>
    <w:rsid w:val="009E199A"/>
    <w:rsid w:val="009F2A30"/>
    <w:rsid w:val="009F5A34"/>
    <w:rsid w:val="00A00C8A"/>
    <w:rsid w:val="00A1669D"/>
    <w:rsid w:val="00A57AB2"/>
    <w:rsid w:val="00A63E29"/>
    <w:rsid w:val="00A744BE"/>
    <w:rsid w:val="00A74C5A"/>
    <w:rsid w:val="00AD55D5"/>
    <w:rsid w:val="00B01CF9"/>
    <w:rsid w:val="00B90312"/>
    <w:rsid w:val="00B971AF"/>
    <w:rsid w:val="00B97417"/>
    <w:rsid w:val="00BB37C7"/>
    <w:rsid w:val="00BD60CA"/>
    <w:rsid w:val="00BE1FF1"/>
    <w:rsid w:val="00BF35BE"/>
    <w:rsid w:val="00CD5C56"/>
    <w:rsid w:val="00CF3440"/>
    <w:rsid w:val="00D3523D"/>
    <w:rsid w:val="00E04583"/>
    <w:rsid w:val="00E63A56"/>
    <w:rsid w:val="00EA0A50"/>
    <w:rsid w:val="00EF5115"/>
    <w:rsid w:val="00F02C52"/>
    <w:rsid w:val="00F25C5E"/>
    <w:rsid w:val="00F361D1"/>
    <w:rsid w:val="00F94FCD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paragraph" w:customStyle="1" w:styleId="aa">
    <w:name w:val="Знак"/>
    <w:basedOn w:val="4"/>
    <w:rsid w:val="00090FB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0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A0A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6</cp:revision>
  <cp:lastPrinted>2020-07-31T06:52:00Z</cp:lastPrinted>
  <dcterms:created xsi:type="dcterms:W3CDTF">2020-07-31T06:54:00Z</dcterms:created>
  <dcterms:modified xsi:type="dcterms:W3CDTF">2020-07-31T07:09:00Z</dcterms:modified>
</cp:coreProperties>
</file>