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6F" w:rsidRPr="00D27C6F" w:rsidRDefault="00D27C6F" w:rsidP="00D27C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C6F"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</w:p>
    <w:p w:rsidR="00D27C6F" w:rsidRDefault="00D27C6F" w:rsidP="00D2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7C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документов представляемых кандидатом, выдвинутым </w:t>
      </w:r>
    </w:p>
    <w:p w:rsidR="00D27C6F" w:rsidRPr="00D27C6F" w:rsidRDefault="00D27C6F" w:rsidP="00D2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избирательным объединением или политической партией</w:t>
      </w:r>
    </w:p>
    <w:p w:rsidR="00D27C6F" w:rsidRDefault="00D27C6F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27C6F" w:rsidRPr="00D27C6F" w:rsidTr="00174B5F">
        <w:tc>
          <w:tcPr>
            <w:tcW w:w="9464" w:type="dxa"/>
          </w:tcPr>
          <w:p w:rsidR="00D27C6F" w:rsidRDefault="00D27C6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 кандидата о согласии балло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тироваться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по вышеназванному избира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тельному округу с обязательством в слу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чае его избрания прекратить деятельность несовместимую со статусом депутата</w:t>
            </w:r>
          </w:p>
        </w:tc>
      </w:tr>
      <w:tr w:rsidR="00D27C6F" w:rsidRPr="00D27C6F" w:rsidTr="00174B5F">
        <w:tc>
          <w:tcPr>
            <w:tcW w:w="9464" w:type="dxa"/>
          </w:tcPr>
          <w:p w:rsidR="00D27C6F" w:rsidRPr="00D27C6F" w:rsidRDefault="00174B5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7C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27C6F"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Нотариально удостоверенная копия документа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о государственной регистрации избирательного объединения </w:t>
            </w:r>
            <w:r w:rsidR="00D27C6F" w:rsidRPr="00D27C6F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если избирательное объединение  явля</w:t>
            </w:r>
            <w:r w:rsidR="00D27C6F" w:rsidRPr="00D27C6F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ется юридическим лицом).</w:t>
            </w:r>
          </w:p>
          <w:p w:rsidR="00D27C6F" w:rsidRPr="00D27C6F" w:rsidRDefault="00D27C6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 создании избирательного объединения </w:t>
            </w:r>
            <w:r w:rsidRPr="00D27C6F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если избирательное объединение не является юридическим лицом)</w:t>
            </w:r>
          </w:p>
          <w:p w:rsidR="00D27C6F" w:rsidRPr="00D27C6F" w:rsidRDefault="00D27C6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ru-RU"/>
              </w:rPr>
            </w:pPr>
          </w:p>
          <w:p w:rsidR="00D27C6F" w:rsidRDefault="00D27C6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</w:t>
            </w:r>
            <w:proofErr w:type="gramStart"/>
            <w:r w:rsidRPr="00D27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</w:t>
            </w:r>
            <w:proofErr w:type="gramEnd"/>
            <w:r w:rsidRPr="00D27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представивший 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</w:tc>
      </w:tr>
      <w:tr w:rsidR="00D27C6F" w:rsidRPr="00D27C6F" w:rsidTr="00174B5F">
        <w:tc>
          <w:tcPr>
            <w:tcW w:w="9464" w:type="dxa"/>
          </w:tcPr>
          <w:p w:rsidR="00D27C6F" w:rsidRPr="00D27C6F" w:rsidRDefault="00D27C6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Только для избирательных объедине</w:t>
            </w:r>
            <w:r w:rsidRPr="00D27C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 xml:space="preserve">ний, </w:t>
            </w:r>
            <w:r w:rsidRPr="00D27C6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не являющимися </w:t>
            </w:r>
            <w:r w:rsidRPr="00D27C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политическими пар</w:t>
            </w:r>
            <w:r w:rsidRPr="00D27C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тиями, их региональными отделениями или иными структурными подразделе</w:t>
            </w:r>
            <w:r w:rsidRPr="00D27C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ниями:</w:t>
            </w:r>
          </w:p>
          <w:p w:rsidR="00D27C6F" w:rsidRPr="00D27C6F" w:rsidRDefault="00D27C6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27C6F" w:rsidRPr="00D27C6F" w:rsidRDefault="00D27C6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Копия устава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объеди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нения, заверенная постоянно действую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щим руководящим органом обществен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объединения</w:t>
            </w:r>
          </w:p>
          <w:p w:rsidR="00D27C6F" w:rsidRPr="00D27C6F" w:rsidRDefault="00D27C6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27C6F" w:rsidRPr="00D27C6F" w:rsidRDefault="00D27C6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копию устава </w:t>
            </w:r>
            <w:r w:rsidRPr="00D27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</w:tc>
      </w:tr>
      <w:tr w:rsidR="00D27C6F" w:rsidRPr="00D27C6F" w:rsidTr="00174B5F">
        <w:tc>
          <w:tcPr>
            <w:tcW w:w="9464" w:type="dxa"/>
          </w:tcPr>
          <w:p w:rsidR="00D27C6F" w:rsidRPr="00D27C6F" w:rsidRDefault="00174B5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7C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27C6F"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о выдвижении кандидата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br/>
              <w:t>по  соответствующему  многомандатному избирательному ок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ругу, принятое в порядке, установленном федеральным законодательством, и оформленное в соответствии с требова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ниями пункта 3 части 1 статьи 65 област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закона от 15 марта 2012 года № 20-оз «О муниципальных выборах в Ленинград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ской области» </w:t>
            </w:r>
          </w:p>
        </w:tc>
      </w:tr>
      <w:tr w:rsidR="00D27C6F" w:rsidRPr="00D27C6F" w:rsidTr="00174B5F">
        <w:tc>
          <w:tcPr>
            <w:tcW w:w="9464" w:type="dxa"/>
          </w:tcPr>
          <w:p w:rsidR="00D27C6F" w:rsidRPr="00D27C6F" w:rsidRDefault="00174B5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4</w:t>
            </w:r>
            <w:r w:rsidR="00D27C6F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. </w:t>
            </w:r>
            <w:r w:rsidR="00D27C6F" w:rsidRPr="00D27C6F"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  <w:t>Документ, подтверждающий согласова</w:t>
            </w:r>
            <w:r w:rsidR="00D27C6F" w:rsidRPr="00D27C6F"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  <w:softHyphen/>
              <w:t>ние</w:t>
            </w:r>
            <w:r w:rsidR="00D27C6F" w:rsidRPr="00D27C6F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с соответствующим органом политиче</w:t>
            </w:r>
            <w:r w:rsidR="00D27C6F" w:rsidRPr="00D27C6F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softHyphen/>
              <w:t>ской партии (иного общественного объеди</w:t>
            </w:r>
            <w:r w:rsidR="00D27C6F" w:rsidRPr="00D27C6F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softHyphen/>
              <w:t>нения) кандидатуры, выдвигаемой в каче</w:t>
            </w:r>
            <w:r w:rsidR="00D27C6F" w:rsidRPr="00D27C6F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softHyphen/>
              <w:t>стве кандидата</w:t>
            </w:r>
            <w:r w:rsidR="00D27C6F" w:rsidRPr="00D27C6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D27C6F" w:rsidRPr="00D27C6F" w:rsidRDefault="00D27C6F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D27C6F" w:rsidRPr="00D27C6F" w:rsidTr="00174B5F">
        <w:tc>
          <w:tcPr>
            <w:tcW w:w="9464" w:type="dxa"/>
          </w:tcPr>
          <w:p w:rsidR="00D27C6F" w:rsidRPr="00D27C6F" w:rsidRDefault="00174B5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27C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27C6F"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Копия паспорта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(отдельных страниц паспорта – 2; 3; 5; 18; 19, определенных постановлением ЦИК России от 05.06.2014 № 233/1478-6) или документа, заменяющего паспорт гражда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нина Российской Федерации, заверенные кандидатом</w:t>
            </w:r>
          </w:p>
          <w:p w:rsidR="00D27C6F" w:rsidRPr="00D27C6F" w:rsidRDefault="00D27C6F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27C6F" w:rsidRPr="00D27C6F" w:rsidTr="00174B5F">
        <w:trPr>
          <w:trHeight w:val="1088"/>
        </w:trPr>
        <w:tc>
          <w:tcPr>
            <w:tcW w:w="9464" w:type="dxa"/>
          </w:tcPr>
          <w:p w:rsidR="00D27C6F" w:rsidRPr="00D27C6F" w:rsidRDefault="00174B5F" w:rsidP="00D27C6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27C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D27C6F"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Копия документа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(документов), под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тверждающего (подтверждающих) сведе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</w:t>
            </w:r>
            <w:r w:rsidR="00D27C6F"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о профессиональном образовании кандидата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t>, указанные в заявлении канди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дата о согласии баллотироваться, заверен</w:t>
            </w:r>
            <w:r w:rsidR="00D27C6F"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кандидатом</w:t>
            </w:r>
            <w:proofErr w:type="gramEnd"/>
          </w:p>
          <w:p w:rsidR="00D27C6F" w:rsidRPr="00D27C6F" w:rsidRDefault="00D27C6F" w:rsidP="00D27C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D27C6F" w:rsidRPr="00D27C6F" w:rsidTr="00174B5F">
        <w:tc>
          <w:tcPr>
            <w:tcW w:w="9464" w:type="dxa"/>
          </w:tcPr>
          <w:p w:rsidR="00D27C6F" w:rsidRPr="00D27C6F" w:rsidRDefault="00D27C6F" w:rsidP="00D27C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174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Копия трудовой книжки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либо выписки из трудовой книжки, 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либо справки с ос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новного места работы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или иного доку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мента, подтверждающего сведения об ос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новном месте работы или службы, о зани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маемой должности, либо документа, под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тверждающего сведения о роде занятий кандидата, заверенные кандидатом</w:t>
            </w:r>
          </w:p>
          <w:p w:rsidR="00D27C6F" w:rsidRPr="00D27C6F" w:rsidRDefault="00D27C6F" w:rsidP="00174B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C6F" w:rsidRPr="00D27C6F" w:rsidTr="00174B5F">
        <w:tc>
          <w:tcPr>
            <w:tcW w:w="9464" w:type="dxa"/>
          </w:tcPr>
          <w:p w:rsidR="00D27C6F" w:rsidRDefault="00D27C6F" w:rsidP="0017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</w:t>
            </w:r>
            <w:r w:rsidR="00174B5F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Копия документа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об осуществлении кандидатом полномочий депутата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пред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  <w:r w:rsidRPr="00D27C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</w:p>
          <w:p w:rsidR="00174B5F" w:rsidRPr="00D27C6F" w:rsidRDefault="00174B5F" w:rsidP="0017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C6F" w:rsidRPr="00D27C6F" w:rsidTr="00174B5F">
        <w:tc>
          <w:tcPr>
            <w:tcW w:w="9464" w:type="dxa"/>
          </w:tcPr>
          <w:p w:rsidR="00D27C6F" w:rsidRPr="00D27C6F" w:rsidRDefault="00D27C6F" w:rsidP="00D2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</w:t>
            </w:r>
            <w:r w:rsidR="00174B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  <w:r w:rsidRPr="00D27C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Справка, иной документ, подтвер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ждающий принадлежность кандидата к политической партии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>, либо не более чем к одному иному общественному объедине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нию, зарегистрированному не </w:t>
            </w:r>
            <w:proofErr w:type="gramStart"/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чем за один год до дня голосования в установ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ленном порядке, статус кандидата в этой политической партии, этом общественном объединении и подписанный уполномо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ченным лицом политической партии, иного общественного объединения либо уполномоченным лицом соответствую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щего структурного подразделения поли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тической партии, иного общественного объединения (если данные сведения ука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заны в заявлении)</w:t>
            </w:r>
            <w:r w:rsidRPr="00D27C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D27C6F" w:rsidRPr="00D27C6F" w:rsidRDefault="00D27C6F" w:rsidP="0017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D27C6F" w:rsidRPr="00D27C6F" w:rsidTr="00174B5F">
        <w:tc>
          <w:tcPr>
            <w:tcW w:w="9464" w:type="dxa"/>
          </w:tcPr>
          <w:p w:rsidR="00D27C6F" w:rsidRPr="00D27C6F" w:rsidRDefault="00D27C6F" w:rsidP="00D2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174B5F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Копия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(копии) 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документа 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>(докумен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тов), 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подтверждающих смену кандидатом фамилии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>, или имени, или отчества (в случае если кандидат менял фамилию, или имя, или отчество)</w:t>
            </w:r>
            <w:proofErr w:type="gramEnd"/>
          </w:p>
          <w:p w:rsidR="00D27C6F" w:rsidRPr="00D27C6F" w:rsidRDefault="00D27C6F" w:rsidP="0017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27C6F" w:rsidRPr="00D27C6F" w:rsidTr="00174B5F">
        <w:tc>
          <w:tcPr>
            <w:tcW w:w="9464" w:type="dxa"/>
          </w:tcPr>
          <w:p w:rsidR="00D27C6F" w:rsidRDefault="00D27C6F" w:rsidP="00D2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174B5F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 для согласования краткого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(состоящего не более чем из семи слов) </w:t>
            </w:r>
            <w:r w:rsidRPr="00D27C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политической партии</w:t>
            </w:r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, общественного объединения – в </w:t>
            </w:r>
            <w:proofErr w:type="gramStart"/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>случае</w:t>
            </w:r>
            <w:proofErr w:type="gramEnd"/>
            <w:r w:rsidRPr="00D27C6F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установленном частью 1 статьи 17 областного закона № 20-оз</w:t>
            </w:r>
          </w:p>
          <w:p w:rsidR="00174B5F" w:rsidRPr="00D27C6F" w:rsidRDefault="00174B5F" w:rsidP="00D2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D27C6F" w:rsidRPr="00D27C6F" w:rsidRDefault="00D27C6F" w:rsidP="00D27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7C6F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*Документы  кандидат  обязан представить лично.</w:t>
      </w:r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D27C6F" w:rsidRPr="00D27C6F" w:rsidRDefault="00D27C6F" w:rsidP="00D27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D27C6F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соответствии с частью 2 статьи 62 областного закона </w:t>
      </w:r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</w:t>
      </w:r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в случаях, если кандидат болен, содержится в местах содержания под </w:t>
      </w:r>
      <w:proofErr w:type="gramStart"/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>стражей</w:t>
      </w:r>
      <w:proofErr w:type="gramEnd"/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</w:t>
      </w:r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и обвиняемые).</w:t>
      </w:r>
      <w:proofErr w:type="gramEnd"/>
    </w:p>
    <w:p w:rsidR="00D27C6F" w:rsidRPr="00D27C6F" w:rsidRDefault="00D27C6F" w:rsidP="00D27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27C6F" w:rsidRPr="00D27C6F" w:rsidRDefault="00D27C6F" w:rsidP="00D27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соответствии с частью 1 статьи 65 областного закона № 20-оз,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</w:t>
      </w:r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 в избирательную комиссию, осуществляющую регистрацию кандидатов, документы, предусмотренные </w:t>
      </w:r>
      <w:hyperlink r:id="rId7" w:history="1">
        <w:r w:rsidRPr="00D27C6F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пунктами 1</w:t>
        </w:r>
      </w:hyperlink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End"/>
    </w:p>
    <w:p w:rsidR="00D27C6F" w:rsidRPr="00D27C6F" w:rsidRDefault="00D27C6F" w:rsidP="00D27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</w:t>
      </w:r>
      <w:hyperlink r:id="rId8" w:history="1">
        <w:r w:rsidRPr="00D27C6F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2</w:t>
        </w:r>
      </w:hyperlink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части 1 статьи 65 областного закона № 20-оз, </w:t>
      </w:r>
      <w:r w:rsidRPr="00D27C6F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может представить уполномоченный представитель избирательного объединения</w:t>
      </w:r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либо </w:t>
      </w:r>
      <w:proofErr w:type="gramStart"/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первый</w:t>
      </w:r>
      <w:proofErr w:type="gramEnd"/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r:id="rId9" w:history="1">
        <w:r w:rsidRPr="00D27C6F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пунктами 1</w:t>
        </w:r>
      </w:hyperlink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</w:t>
      </w:r>
      <w:hyperlink r:id="rId10" w:history="1">
        <w:r w:rsidRPr="00D27C6F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2</w:t>
        </w:r>
      </w:hyperlink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части 1 статьи 65 областного закона № 20-оз, в эту же избирательную комиссию могут не представлять.</w:t>
      </w:r>
    </w:p>
    <w:p w:rsidR="00D27C6F" w:rsidRPr="00D27C6F" w:rsidRDefault="00D27C6F" w:rsidP="00D27C6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D27C6F" w:rsidRPr="00D27C6F" w:rsidRDefault="00D27C6F" w:rsidP="00D27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D27C6F" w:rsidRPr="00D27C6F" w:rsidRDefault="00D27C6F" w:rsidP="00D27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D27C6F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со средней нормой представительства избирателей, не превышающих пяти тысяч избирателей</w:t>
      </w:r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>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D27C6F">
        <w:rPr>
          <w:rFonts w:ascii="Times New Roman" w:eastAsia="Times New Roman" w:hAnsi="Times New Roman" w:cs="Times New Roman"/>
          <w:sz w:val="20"/>
          <w:szCs w:val="24"/>
          <w:lang w:eastAsia="ru-RU"/>
        </w:rPr>
        <w:t>), о вкладах в банках, ценных бумагах.</w:t>
      </w:r>
    </w:p>
    <w:p w:rsidR="00D27C6F" w:rsidRPr="00D27C6F" w:rsidRDefault="00D27C6F" w:rsidP="00D27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A0E11" w:rsidRDefault="006A0E11"/>
    <w:sectPr w:rsidR="006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15" w:rsidRDefault="00977A15" w:rsidP="00D27C6F">
      <w:pPr>
        <w:spacing w:after="0" w:line="240" w:lineRule="auto"/>
      </w:pPr>
      <w:r>
        <w:separator/>
      </w:r>
    </w:p>
  </w:endnote>
  <w:endnote w:type="continuationSeparator" w:id="0">
    <w:p w:rsidR="00977A15" w:rsidRDefault="00977A15" w:rsidP="00D2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15" w:rsidRDefault="00977A15" w:rsidP="00D27C6F">
      <w:pPr>
        <w:spacing w:after="0" w:line="240" w:lineRule="auto"/>
      </w:pPr>
      <w:r>
        <w:separator/>
      </w:r>
    </w:p>
  </w:footnote>
  <w:footnote w:type="continuationSeparator" w:id="0">
    <w:p w:rsidR="00977A15" w:rsidRDefault="00977A15" w:rsidP="00D27C6F">
      <w:pPr>
        <w:spacing w:after="0" w:line="240" w:lineRule="auto"/>
      </w:pPr>
      <w:r>
        <w:continuationSeparator/>
      </w:r>
    </w:p>
  </w:footnote>
  <w:footnote w:id="1">
    <w:p w:rsidR="00D27C6F" w:rsidRDefault="00D27C6F" w:rsidP="00D27C6F">
      <w:pPr>
        <w:pStyle w:val="a3"/>
      </w:pPr>
      <w:r>
        <w:rPr>
          <w:rStyle w:val="a6"/>
          <w:rFonts w:eastAsia="SimSun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</w:t>
      </w:r>
      <w:r>
        <w:t>и</w:t>
      </w:r>
      <w:r>
        <w:t>нения)</w:t>
      </w:r>
    </w:p>
    <w:p w:rsidR="00D27C6F" w:rsidRDefault="00D27C6F" w:rsidP="00D27C6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6F"/>
    <w:rsid w:val="00174B5F"/>
    <w:rsid w:val="006A0E11"/>
    <w:rsid w:val="00977A15"/>
    <w:rsid w:val="00D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C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7C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7C6F"/>
    <w:rPr>
      <w:sz w:val="20"/>
      <w:szCs w:val="20"/>
    </w:rPr>
  </w:style>
  <w:style w:type="paragraph" w:customStyle="1" w:styleId="a5">
    <w:name w:val="Знак"/>
    <w:basedOn w:val="4"/>
    <w:rsid w:val="00D27C6F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styleId="a6">
    <w:name w:val="footnote reference"/>
    <w:uiPriority w:val="99"/>
    <w:rsid w:val="00D27C6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D27C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C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7C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7C6F"/>
    <w:rPr>
      <w:sz w:val="20"/>
      <w:szCs w:val="20"/>
    </w:rPr>
  </w:style>
  <w:style w:type="paragraph" w:customStyle="1" w:styleId="a5">
    <w:name w:val="Знак"/>
    <w:basedOn w:val="4"/>
    <w:rsid w:val="00D27C6F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styleId="a6">
    <w:name w:val="footnote reference"/>
    <w:uiPriority w:val="99"/>
    <w:rsid w:val="00D27C6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D27C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BB5976DA708B1C4FDC17B41446E2304BF0AAA63C15150209751451361835e8r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36FC9126D837866A4BB5976DA708B1C4FDC17B41446E2304BF0AAA63C15150209751451361835e8r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F36FC9126D837866A4BB5976DA708B1C4FDC17B41446E2304BF0AAA63C15150209751451361835e8r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36FC9126D837866A4BB5976DA708B1C4FDC17B41446E2304BF0AAA63C15150209751451361835e8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1</cp:revision>
  <dcterms:created xsi:type="dcterms:W3CDTF">2019-06-25T08:00:00Z</dcterms:created>
  <dcterms:modified xsi:type="dcterms:W3CDTF">2019-06-25T08:14:00Z</dcterms:modified>
</cp:coreProperties>
</file>